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43199" w14:textId="64F0F834" w:rsidR="007C685E" w:rsidRDefault="00F41ECD" w:rsidP="006C12C0">
      <w:pPr>
        <w:jc w:val="center"/>
        <w:rPr>
          <w:rFonts w:eastAsiaTheme="majorEastAsia" w:cs="Arial"/>
          <w:b/>
          <w:color w:val="FFD006"/>
          <w:sz w:val="72"/>
          <w:szCs w:val="72"/>
          <w:u w:val="single" w:color="FFD006"/>
          <w:lang w:eastAsia="ja-JP"/>
        </w:rPr>
      </w:pPr>
      <w:r w:rsidRPr="00957019">
        <w:rPr>
          <w:b/>
          <w:noProof/>
          <w:color w:val="666666" w:themeColor="text2" w:themeTint="99"/>
          <w:lang w:eastAsia="en-GB"/>
        </w:rPr>
        <w:drawing>
          <wp:anchor distT="0" distB="0" distL="114300" distR="114300" simplePos="0" relativeHeight="251671040" behindDoc="0" locked="0" layoutInCell="1" allowOverlap="1" wp14:anchorId="0B6ECB92" wp14:editId="54F4D34D">
            <wp:simplePos x="0" y="0"/>
            <wp:positionH relativeFrom="margin">
              <wp:posOffset>2051050</wp:posOffset>
            </wp:positionH>
            <wp:positionV relativeFrom="paragraph">
              <wp:posOffset>203200</wp:posOffset>
            </wp:positionV>
            <wp:extent cx="1514475" cy="1343660"/>
            <wp:effectExtent l="0" t="0" r="9525" b="8890"/>
            <wp:wrapNone/>
            <wp:docPr id="10" name="Picture 10" descr="C:\Users\lmee\Desktop\Logo NEW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mee\Desktop\Logo NEWEST.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4475" cy="1343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110C59" w14:textId="77777777" w:rsidR="007C685E" w:rsidRDefault="007C685E" w:rsidP="006C12C0">
      <w:pPr>
        <w:jc w:val="center"/>
        <w:rPr>
          <w:rFonts w:eastAsiaTheme="majorEastAsia" w:cs="Arial"/>
          <w:b/>
          <w:color w:val="FFD006"/>
          <w:sz w:val="72"/>
          <w:szCs w:val="72"/>
          <w:u w:val="single" w:color="FFD006"/>
          <w:lang w:eastAsia="ja-JP"/>
        </w:rPr>
      </w:pPr>
    </w:p>
    <w:p w14:paraId="2E47F3DE" w14:textId="0B0337A5" w:rsidR="007C685E" w:rsidRPr="00EA743B" w:rsidRDefault="007C685E" w:rsidP="006C12C0">
      <w:pPr>
        <w:jc w:val="center"/>
        <w:rPr>
          <w:rFonts w:eastAsiaTheme="majorEastAsia" w:cs="Arial"/>
          <w:b/>
          <w:color w:val="FF6900"/>
          <w:sz w:val="72"/>
          <w:szCs w:val="72"/>
          <w:u w:val="single" w:color="FFD006"/>
          <w:lang w:eastAsia="ja-JP"/>
        </w:rPr>
      </w:pPr>
    </w:p>
    <w:p w14:paraId="3D2113AE" w14:textId="76E8B9D7" w:rsidR="00A23725" w:rsidRPr="00F41ECD" w:rsidRDefault="00F41ECD" w:rsidP="006C12C0">
      <w:pPr>
        <w:jc w:val="center"/>
        <w:rPr>
          <w:rFonts w:eastAsiaTheme="majorEastAsia" w:cs="Arial"/>
          <w:color w:val="0070C0"/>
          <w:sz w:val="72"/>
          <w:szCs w:val="72"/>
          <w:lang w:eastAsia="ja-JP"/>
        </w:rPr>
      </w:pPr>
      <w:r w:rsidRPr="00F41ECD">
        <w:rPr>
          <w:rFonts w:eastAsiaTheme="majorEastAsia" w:cs="Arial"/>
          <w:b/>
          <w:color w:val="0070C0"/>
          <w:sz w:val="72"/>
          <w:szCs w:val="72"/>
          <w:lang w:eastAsia="ja-JP"/>
        </w:rPr>
        <w:t>King George V Primary School</w:t>
      </w:r>
    </w:p>
    <w:p w14:paraId="55C48F61" w14:textId="3E5A6605" w:rsidR="00A23725" w:rsidRDefault="009F45A2" w:rsidP="006C12C0">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Educational Visits</w:t>
      </w:r>
      <w:r w:rsidR="00362478">
        <w:rPr>
          <w:rFonts w:eastAsiaTheme="majorEastAsia" w:cs="Arial"/>
          <w:color w:val="000000" w:themeColor="text1"/>
          <w:sz w:val="72"/>
          <w:szCs w:val="80"/>
          <w:lang w:val="en-US" w:eastAsia="ja-JP"/>
        </w:rPr>
        <w:t xml:space="preserve"> Policy</w:t>
      </w:r>
    </w:p>
    <w:p w14:paraId="64730BD0" w14:textId="2C990980" w:rsidR="00824FDF" w:rsidRDefault="00824FDF" w:rsidP="006C12C0">
      <w:pPr>
        <w:jc w:val="center"/>
        <w:rPr>
          <w:rFonts w:eastAsiaTheme="majorEastAsia" w:cs="Arial"/>
          <w:color w:val="000000" w:themeColor="text1"/>
          <w:sz w:val="72"/>
          <w:szCs w:val="80"/>
          <w:lang w:val="en-US" w:eastAsia="ja-JP"/>
        </w:rPr>
      </w:pPr>
    </w:p>
    <w:p w14:paraId="060E2C4D" w14:textId="68C62D4F" w:rsidR="00824FDF" w:rsidRDefault="00824FDF" w:rsidP="00824FDF">
      <w:pPr>
        <w:rPr>
          <w:lang w:val="en-US" w:eastAsia="ja-JP"/>
        </w:rPr>
      </w:pPr>
    </w:p>
    <w:p w14:paraId="15C51767" w14:textId="5565020B" w:rsidR="00824FDF" w:rsidRDefault="00ED54C5" w:rsidP="006C12C0">
      <w:pPr>
        <w:jc w:val="center"/>
        <w:rPr>
          <w:rFonts w:eastAsiaTheme="majorEastAsia" w:cs="Arial"/>
          <w:color w:val="848484" w:themeColor="accent1" w:themeShade="BF"/>
          <w:sz w:val="80"/>
          <w:szCs w:val="80"/>
          <w:lang w:val="en-US" w:eastAsia="ja-JP"/>
        </w:rPr>
      </w:pPr>
      <w:r>
        <w:rPr>
          <w:noProof/>
        </w:rPr>
        <mc:AlternateContent>
          <mc:Choice Requires="wps">
            <w:drawing>
              <wp:anchor distT="45720" distB="45720" distL="114300" distR="114300" simplePos="0" relativeHeight="251668992" behindDoc="0" locked="0" layoutInCell="1" allowOverlap="1" wp14:anchorId="767719E2" wp14:editId="5D886A5B">
                <wp:simplePos x="0" y="0"/>
                <wp:positionH relativeFrom="margin">
                  <wp:posOffset>-50800</wp:posOffset>
                </wp:positionH>
                <wp:positionV relativeFrom="paragraph">
                  <wp:posOffset>2308860</wp:posOffset>
                </wp:positionV>
                <wp:extent cx="3409950" cy="510540"/>
                <wp:effectExtent l="0" t="0" r="0" b="0"/>
                <wp:wrapSquare wrapText="bothSides"/>
                <wp:docPr id="4669600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510540"/>
                        </a:xfrm>
                        <a:prstGeom prst="rect">
                          <a:avLst/>
                        </a:prstGeom>
                        <a:solidFill>
                          <a:srgbClr val="FFFFFF"/>
                        </a:solidFill>
                        <a:ln w="9525">
                          <a:noFill/>
                          <a:miter lim="800000"/>
                          <a:headEnd/>
                          <a:tailEnd/>
                        </a:ln>
                      </wps:spPr>
                      <wps:txbx>
                        <w:txbxContent>
                          <w:p w14:paraId="36B98B0F" w14:textId="35C51621" w:rsidR="00D4425F" w:rsidRPr="003F31D0" w:rsidRDefault="00D4425F" w:rsidP="00A23725">
                            <w:pPr>
                              <w:rPr>
                                <w:rFonts w:cs="Arial"/>
                                <w:szCs w:val="24"/>
                              </w:rPr>
                            </w:pPr>
                            <w:r w:rsidRPr="003F31D0">
                              <w:rPr>
                                <w:rFonts w:cs="Arial"/>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7719E2" id="_x0000_t202" coordsize="21600,21600" o:spt="202" path="m,l,21600r21600,l21600,xe">
                <v:stroke joinstyle="miter"/>
                <v:path gradientshapeok="t" o:connecttype="rect"/>
              </v:shapetype>
              <v:shape id="Text Box 3" o:spid="_x0000_s1026" type="#_x0000_t202" style="position:absolute;left:0;text-align:left;margin-left:-4pt;margin-top:181.8pt;width:268.5pt;height:40.2pt;z-index:2516689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" stroked="f">
                <v:textbox>
                  <w:txbxContent>
                    <w:p w14:paraId="36B98B0F" w14:textId="35C51621" w:rsidR="00D4425F" w:rsidRPr="003F31D0" w:rsidRDefault="00D4425F" w:rsidP="00A23725">
                      <w:pPr>
                        <w:rPr>
                          <w:rFonts w:cs="Arial"/>
                          <w:szCs w:val="24"/>
                        </w:rPr>
                      </w:pPr>
                      <w:r w:rsidRPr="003F31D0">
                        <w:rPr>
                          <w:rFonts w:cs="Arial"/>
                          <w:szCs w:val="24"/>
                        </w:rPr>
                        <w:t xml:space="preserve"> </w:t>
                      </w:r>
                    </w:p>
                  </w:txbxContent>
                </v:textbox>
                <w10:wrap type="square" anchorx="margin"/>
              </v:shape>
            </w:pict>
          </mc:Fallback>
        </mc:AlternateContent>
      </w:r>
    </w:p>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824FDF" w14:paraId="4C794E64" w14:textId="77777777" w:rsidTr="00824FDF">
        <w:trPr>
          <w:trHeight w:val="389"/>
        </w:trPr>
        <w:tc>
          <w:tcPr>
            <w:tcW w:w="9026" w:type="dxa"/>
            <w:gridSpan w:val="4"/>
            <w:vAlign w:val="center"/>
          </w:tcPr>
          <w:p w14:paraId="62B4C869" w14:textId="244625F2" w:rsidR="00824FDF" w:rsidRDefault="00824FDF" w:rsidP="00824FDF">
            <w:pPr>
              <w:spacing w:after="200" w:line="276" w:lineRule="auto"/>
            </w:pPr>
            <w:r>
              <w:t>Signed by:</w:t>
            </w:r>
          </w:p>
        </w:tc>
      </w:tr>
      <w:tr w:rsidR="00824FDF" w14:paraId="3FE2A3D0" w14:textId="77777777" w:rsidTr="003F31D0">
        <w:trPr>
          <w:trHeight w:val="624"/>
        </w:trPr>
        <w:tc>
          <w:tcPr>
            <w:tcW w:w="2813" w:type="dxa"/>
            <w:tcBorders>
              <w:bottom w:val="single" w:sz="2" w:space="0" w:color="auto"/>
            </w:tcBorders>
          </w:tcPr>
          <w:p w14:paraId="64C141E5" w14:textId="60F49415" w:rsidR="00824FDF" w:rsidRPr="007271AF" w:rsidRDefault="009177D3" w:rsidP="003F31D0">
            <w:pPr>
              <w:spacing w:line="276" w:lineRule="auto"/>
            </w:pPr>
            <w:r w:rsidRPr="009177D3">
              <w:drawing>
                <wp:inline distT="0" distB="0" distL="0" distR="0" wp14:anchorId="21E1C844" wp14:editId="6DCCAA5F">
                  <wp:extent cx="1255395" cy="529363"/>
                  <wp:effectExtent l="0" t="0" r="1905" b="4445"/>
                  <wp:docPr id="5" name="Picture 4">
                    <a:extLst xmlns:a="http://schemas.openxmlformats.org/drawingml/2006/main">
                      <a:ext uri="{FF2B5EF4-FFF2-40B4-BE49-F238E27FC236}">
                        <a16:creationId xmlns:a16="http://schemas.microsoft.com/office/drawing/2014/main" id="{4C611119-6C20-BD49-7BB2-E4A182021A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4C611119-6C20-BD49-7BB2-E4A182021A7D}"/>
                              </a:ext>
                            </a:extLst>
                          </pic:cNvPr>
                          <pic:cNvPicPr>
                            <a:picLocks noChangeAspect="1"/>
                          </pic:cNvPicPr>
                        </pic:nvPicPr>
                        <pic:blipFill>
                          <a:blip r:embed="rId12"/>
                          <a:stretch>
                            <a:fillRect/>
                          </a:stretch>
                        </pic:blipFill>
                        <pic:spPr>
                          <a:xfrm>
                            <a:off x="0" y="0"/>
                            <a:ext cx="1255395" cy="529363"/>
                          </a:xfrm>
                          <a:prstGeom prst="rect">
                            <a:avLst/>
                          </a:prstGeom>
                        </pic:spPr>
                      </pic:pic>
                    </a:graphicData>
                  </a:graphic>
                </wp:inline>
              </w:drawing>
            </w:r>
          </w:p>
        </w:tc>
        <w:tc>
          <w:tcPr>
            <w:tcW w:w="2149" w:type="dxa"/>
            <w:vAlign w:val="bottom"/>
          </w:tcPr>
          <w:p w14:paraId="6509D9C9" w14:textId="77777777" w:rsidR="00824FDF" w:rsidRPr="0064371A" w:rsidRDefault="00824FDF" w:rsidP="003F31D0">
            <w:pPr>
              <w:spacing w:line="276" w:lineRule="auto"/>
            </w:pPr>
            <w:r w:rsidRPr="0064371A">
              <w:t>Headteacher</w:t>
            </w:r>
          </w:p>
        </w:tc>
        <w:tc>
          <w:tcPr>
            <w:tcW w:w="846" w:type="dxa"/>
            <w:vAlign w:val="bottom"/>
          </w:tcPr>
          <w:p w14:paraId="45F4EDEE" w14:textId="77777777" w:rsidR="00824FDF" w:rsidRDefault="00824FDF" w:rsidP="003F31D0">
            <w:pPr>
              <w:spacing w:line="276" w:lineRule="auto"/>
              <w:jc w:val="right"/>
            </w:pPr>
            <w:r w:rsidRPr="007271AF">
              <w:t>Date:</w:t>
            </w:r>
          </w:p>
        </w:tc>
        <w:tc>
          <w:tcPr>
            <w:tcW w:w="3218" w:type="dxa"/>
            <w:tcBorders>
              <w:bottom w:val="single" w:sz="2" w:space="0" w:color="auto"/>
            </w:tcBorders>
          </w:tcPr>
          <w:p w14:paraId="640AC140" w14:textId="77777777" w:rsidR="00824FDF" w:rsidRDefault="00824FDF" w:rsidP="003F31D0">
            <w:pPr>
              <w:spacing w:line="276" w:lineRule="auto"/>
            </w:pPr>
          </w:p>
          <w:p w14:paraId="60588B3E" w14:textId="7B145B80" w:rsidR="009177D3" w:rsidRDefault="009177D3" w:rsidP="003F31D0">
            <w:pPr>
              <w:spacing w:line="276" w:lineRule="auto"/>
            </w:pPr>
            <w:r>
              <w:t>9</w:t>
            </w:r>
            <w:r w:rsidRPr="009177D3">
              <w:rPr>
                <w:vertAlign w:val="superscript"/>
              </w:rPr>
              <w:t>th</w:t>
            </w:r>
            <w:r>
              <w:t xml:space="preserve"> March 2026</w:t>
            </w:r>
          </w:p>
        </w:tc>
      </w:tr>
      <w:tr w:rsidR="00824FDF" w14:paraId="3907796F" w14:textId="77777777" w:rsidTr="003F31D0">
        <w:trPr>
          <w:trHeight w:val="624"/>
        </w:trPr>
        <w:tc>
          <w:tcPr>
            <w:tcW w:w="2813" w:type="dxa"/>
            <w:tcBorders>
              <w:top w:val="single" w:sz="2" w:space="0" w:color="auto"/>
              <w:bottom w:val="single" w:sz="4" w:space="0" w:color="auto"/>
            </w:tcBorders>
          </w:tcPr>
          <w:p w14:paraId="74B337AE" w14:textId="1114F437" w:rsidR="00824FDF" w:rsidRPr="007271AF" w:rsidRDefault="009177D3" w:rsidP="003F31D0">
            <w:pPr>
              <w:spacing w:line="276" w:lineRule="auto"/>
            </w:pPr>
            <w:r w:rsidRPr="009177D3">
              <w:drawing>
                <wp:inline distT="0" distB="0" distL="0" distR="0" wp14:anchorId="6BE9AC75" wp14:editId="7E89F378">
                  <wp:extent cx="1277273" cy="335740"/>
                  <wp:effectExtent l="0" t="0" r="0" b="7620"/>
                  <wp:docPr id="6" name="Picture 5">
                    <a:extLst xmlns:a="http://schemas.openxmlformats.org/drawingml/2006/main">
                      <a:ext uri="{FF2B5EF4-FFF2-40B4-BE49-F238E27FC236}">
                        <a16:creationId xmlns:a16="http://schemas.microsoft.com/office/drawing/2014/main" id="{1408B1D2-E534-0805-4999-CF6F27587AC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1408B1D2-E534-0805-4999-CF6F27587AC4}"/>
                              </a:ext>
                            </a:extLst>
                          </pic:cNvPr>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277273" cy="335740"/>
                          </a:xfrm>
                          <a:prstGeom prst="rect">
                            <a:avLst/>
                          </a:prstGeom>
                        </pic:spPr>
                      </pic:pic>
                    </a:graphicData>
                  </a:graphic>
                </wp:inline>
              </w:drawing>
            </w:r>
          </w:p>
        </w:tc>
        <w:tc>
          <w:tcPr>
            <w:tcW w:w="2149" w:type="dxa"/>
            <w:vAlign w:val="bottom"/>
          </w:tcPr>
          <w:p w14:paraId="1A6BF53D" w14:textId="77777777" w:rsidR="00824FDF" w:rsidRPr="00C752B2" w:rsidRDefault="00824FDF" w:rsidP="003F31D0">
            <w:pPr>
              <w:spacing w:line="276" w:lineRule="auto"/>
              <w:rPr>
                <w:highlight w:val="lightGray"/>
              </w:rPr>
            </w:pPr>
            <w:r w:rsidRPr="0064371A">
              <w:t>Chair of governors</w:t>
            </w:r>
          </w:p>
        </w:tc>
        <w:tc>
          <w:tcPr>
            <w:tcW w:w="846" w:type="dxa"/>
            <w:vAlign w:val="bottom"/>
          </w:tcPr>
          <w:p w14:paraId="3AABF5B5" w14:textId="77777777" w:rsidR="00824FDF" w:rsidRDefault="00824FDF" w:rsidP="003F31D0">
            <w:pPr>
              <w:spacing w:line="276" w:lineRule="auto"/>
              <w:jc w:val="right"/>
            </w:pPr>
            <w:r w:rsidRPr="007271AF">
              <w:t>Date:</w:t>
            </w:r>
          </w:p>
        </w:tc>
        <w:tc>
          <w:tcPr>
            <w:tcW w:w="3218" w:type="dxa"/>
            <w:tcBorders>
              <w:top w:val="single" w:sz="2" w:space="0" w:color="auto"/>
              <w:bottom w:val="single" w:sz="4" w:space="0" w:color="auto"/>
            </w:tcBorders>
          </w:tcPr>
          <w:p w14:paraId="48087FE7" w14:textId="77777777" w:rsidR="00824FDF" w:rsidRDefault="00824FDF" w:rsidP="003F31D0">
            <w:pPr>
              <w:spacing w:line="276" w:lineRule="auto"/>
            </w:pPr>
          </w:p>
          <w:p w14:paraId="71FE04B5" w14:textId="21F30899" w:rsidR="009177D3" w:rsidRDefault="009177D3" w:rsidP="003F31D0">
            <w:pPr>
              <w:spacing w:line="276" w:lineRule="auto"/>
            </w:pPr>
            <w:r>
              <w:t>9</w:t>
            </w:r>
            <w:r w:rsidRPr="009177D3">
              <w:rPr>
                <w:vertAlign w:val="superscript"/>
              </w:rPr>
              <w:t>th</w:t>
            </w:r>
            <w:r>
              <w:t xml:space="preserve"> March 2026</w:t>
            </w:r>
          </w:p>
        </w:tc>
      </w:tr>
    </w:tbl>
    <w:p w14:paraId="4EC2290F" w14:textId="77777777" w:rsidR="009177D3" w:rsidRDefault="009177D3" w:rsidP="009F45A2">
      <w:pPr>
        <w:pStyle w:val="DfESOutNumbered"/>
        <w:widowControl/>
        <w:numPr>
          <w:ilvl w:val="0"/>
          <w:numId w:val="0"/>
        </w:numPr>
        <w:overflowPunct/>
        <w:autoSpaceDE/>
        <w:autoSpaceDN/>
        <w:adjustRightInd/>
        <w:spacing w:after="0"/>
        <w:jc w:val="both"/>
        <w:textAlignment w:val="auto"/>
        <w:rPr>
          <w:rFonts w:asciiTheme="minorHAnsi" w:hAnsiTheme="minorHAnsi" w:cstheme="minorHAnsi"/>
          <w:szCs w:val="22"/>
        </w:rPr>
      </w:pPr>
    </w:p>
    <w:p w14:paraId="314CA863" w14:textId="039D90A1" w:rsidR="009F45A2" w:rsidRPr="009F45A2" w:rsidRDefault="009F45A2" w:rsidP="009F45A2">
      <w:pPr>
        <w:pStyle w:val="DfESOutNumbered"/>
        <w:widowControl/>
        <w:numPr>
          <w:ilvl w:val="0"/>
          <w:numId w:val="0"/>
        </w:numPr>
        <w:overflowPunct/>
        <w:autoSpaceDE/>
        <w:autoSpaceDN/>
        <w:adjustRightInd/>
        <w:spacing w:after="0"/>
        <w:jc w:val="both"/>
        <w:textAlignment w:val="auto"/>
        <w:rPr>
          <w:rFonts w:asciiTheme="minorHAnsi" w:hAnsiTheme="minorHAnsi" w:cstheme="minorHAnsi"/>
          <w:szCs w:val="22"/>
        </w:rPr>
      </w:pPr>
      <w:r w:rsidRPr="009F45A2">
        <w:rPr>
          <w:rFonts w:asciiTheme="minorHAnsi" w:hAnsiTheme="minorHAnsi" w:cstheme="minorHAnsi"/>
          <w:szCs w:val="22"/>
        </w:rPr>
        <w:lastRenderedPageBreak/>
        <w:t xml:space="preserve">King George V Primary School has formally adopted, through its Governing Body, the Sandwell ‘Policy &amp; Procedures for Off-Site/Out of Hours Educational Activities’ and </w:t>
      </w:r>
      <w:hyperlink r:id="rId14" w:history="1">
        <w:r w:rsidRPr="009F45A2">
          <w:rPr>
            <w:rStyle w:val="Hyperlink"/>
            <w:rFonts w:asciiTheme="minorHAnsi" w:hAnsiTheme="minorHAnsi" w:cstheme="minorHAnsi"/>
            <w:szCs w:val="22"/>
          </w:rPr>
          <w:t>www.oeapng.info</w:t>
        </w:r>
      </w:hyperlink>
      <w:r w:rsidRPr="009F45A2">
        <w:rPr>
          <w:rFonts w:asciiTheme="minorHAnsi" w:hAnsiTheme="minorHAnsi" w:cstheme="minorHAnsi"/>
          <w:szCs w:val="22"/>
        </w:rPr>
        <w:t xml:space="preserve"> and as outlined on EVOLVE </w:t>
      </w:r>
      <w:hyperlink r:id="rId15" w:history="1">
        <w:r w:rsidRPr="009F45A2">
          <w:rPr>
            <w:rStyle w:val="Hyperlink"/>
            <w:rFonts w:asciiTheme="minorHAnsi" w:hAnsiTheme="minorHAnsi" w:cstheme="minorHAnsi"/>
            <w:szCs w:val="22"/>
          </w:rPr>
          <w:t>www.sandwellvisits</w:t>
        </w:r>
        <w:r w:rsidRPr="009F45A2">
          <w:rPr>
            <w:rStyle w:val="Hyperlink"/>
            <w:rFonts w:asciiTheme="minorHAnsi" w:hAnsiTheme="minorHAnsi" w:cstheme="minorHAnsi"/>
            <w:i/>
            <w:szCs w:val="22"/>
          </w:rPr>
          <w:t>.org.uk</w:t>
        </w:r>
      </w:hyperlink>
      <w:r w:rsidRPr="009F45A2">
        <w:rPr>
          <w:rFonts w:asciiTheme="minorHAnsi" w:hAnsiTheme="minorHAnsi" w:cstheme="minorHAnsi"/>
          <w:szCs w:val="22"/>
        </w:rPr>
        <w:t>. Further procedures have been agreed with the Governing Body to ensure that this policy is adhered to.</w:t>
      </w:r>
    </w:p>
    <w:p w14:paraId="64E4B0D6" w14:textId="77777777" w:rsidR="009F45A2" w:rsidRPr="009F45A2" w:rsidRDefault="009F45A2" w:rsidP="009F45A2">
      <w:pPr>
        <w:pStyle w:val="DfESOutNumbered"/>
        <w:widowControl/>
        <w:numPr>
          <w:ilvl w:val="0"/>
          <w:numId w:val="0"/>
        </w:numPr>
        <w:overflowPunct/>
        <w:autoSpaceDE/>
        <w:autoSpaceDN/>
        <w:adjustRightInd/>
        <w:spacing w:after="0"/>
        <w:jc w:val="both"/>
        <w:textAlignment w:val="auto"/>
        <w:rPr>
          <w:rFonts w:asciiTheme="minorHAnsi" w:hAnsiTheme="minorHAnsi" w:cstheme="minorHAnsi"/>
          <w:szCs w:val="22"/>
        </w:rPr>
      </w:pPr>
    </w:p>
    <w:p w14:paraId="3460E52C" w14:textId="77777777" w:rsidR="009F45A2" w:rsidRPr="009F45A2" w:rsidRDefault="009F45A2" w:rsidP="009F45A2">
      <w:pPr>
        <w:pStyle w:val="DfESOutNumbered"/>
        <w:widowControl/>
        <w:numPr>
          <w:ilvl w:val="0"/>
          <w:numId w:val="0"/>
        </w:numPr>
        <w:overflowPunct/>
        <w:autoSpaceDE/>
        <w:autoSpaceDN/>
        <w:adjustRightInd/>
        <w:spacing w:after="0"/>
        <w:jc w:val="both"/>
        <w:textAlignment w:val="auto"/>
        <w:rPr>
          <w:rFonts w:asciiTheme="minorHAnsi" w:hAnsiTheme="minorHAnsi" w:cstheme="minorHAnsi"/>
          <w:szCs w:val="22"/>
        </w:rPr>
      </w:pPr>
    </w:p>
    <w:p w14:paraId="0444A440" w14:textId="577B9B56" w:rsidR="009F45A2" w:rsidRPr="009F45A2" w:rsidRDefault="009F45A2" w:rsidP="009F45A2">
      <w:pPr>
        <w:pStyle w:val="Heading6"/>
        <w:numPr>
          <w:ilvl w:val="0"/>
          <w:numId w:val="0"/>
        </w:numPr>
        <w:rPr>
          <w:rFonts w:asciiTheme="minorHAnsi" w:hAnsiTheme="minorHAnsi" w:cstheme="minorHAnsi"/>
          <w:b/>
          <w:bCs/>
          <w:i w:val="0"/>
          <w:iCs w:val="0"/>
          <w:color w:val="auto"/>
        </w:rPr>
      </w:pPr>
      <w:r w:rsidRPr="009F45A2">
        <w:rPr>
          <w:rFonts w:asciiTheme="minorHAnsi" w:hAnsiTheme="minorHAnsi" w:cstheme="minorHAnsi"/>
          <w:b/>
          <w:bCs/>
          <w:i w:val="0"/>
          <w:iCs w:val="0"/>
          <w:color w:val="auto"/>
        </w:rPr>
        <w:t>Aims and purposes of Educational Visits</w:t>
      </w:r>
    </w:p>
    <w:p w14:paraId="585DE7DE" w14:textId="77777777" w:rsidR="009F45A2" w:rsidRPr="009F45A2" w:rsidRDefault="009F45A2" w:rsidP="009F45A2">
      <w:pPr>
        <w:pStyle w:val="DfESOutNumbered"/>
        <w:widowControl/>
        <w:numPr>
          <w:ilvl w:val="0"/>
          <w:numId w:val="0"/>
        </w:numPr>
        <w:overflowPunct/>
        <w:autoSpaceDE/>
        <w:autoSpaceDN/>
        <w:adjustRightInd/>
        <w:spacing w:after="0"/>
        <w:jc w:val="both"/>
        <w:textAlignment w:val="auto"/>
        <w:rPr>
          <w:rFonts w:asciiTheme="minorHAnsi" w:hAnsiTheme="minorHAnsi" w:cstheme="minorHAnsi"/>
          <w:szCs w:val="22"/>
        </w:rPr>
      </w:pPr>
      <w:r w:rsidRPr="009F45A2">
        <w:rPr>
          <w:rFonts w:asciiTheme="minorHAnsi" w:hAnsiTheme="minorHAnsi" w:cstheme="minorHAnsi"/>
          <w:szCs w:val="22"/>
        </w:rPr>
        <w:t>The school has a strong commitment to the added value of learning outside the classroom and beyond the school premises. It will seek to provide a broad &amp; balanced range of Learning Outside the Classroom opportunities for all its pupils.</w:t>
      </w:r>
    </w:p>
    <w:p w14:paraId="614C3592" w14:textId="77777777" w:rsidR="009F45A2" w:rsidRPr="009F45A2" w:rsidRDefault="009F45A2" w:rsidP="009F45A2">
      <w:pPr>
        <w:rPr>
          <w:rFonts w:asciiTheme="minorHAnsi" w:hAnsiTheme="minorHAnsi" w:cstheme="minorHAnsi"/>
        </w:rPr>
      </w:pPr>
      <w:r w:rsidRPr="009F45A2">
        <w:rPr>
          <w:rFonts w:asciiTheme="minorHAnsi" w:hAnsiTheme="minorHAnsi" w:cstheme="minorHAnsi"/>
        </w:rPr>
        <w:t>Each year the school will arrange a number of activities that take place off the school site and out of school hours, which support the aims of the school. The range of activities which the Governing Body has given its approval includes:</w:t>
      </w:r>
    </w:p>
    <w:p w14:paraId="567A9D91" w14:textId="77777777" w:rsidR="009F45A2" w:rsidRPr="009F45A2" w:rsidRDefault="009F45A2" w:rsidP="009F45A2">
      <w:pPr>
        <w:numPr>
          <w:ilvl w:val="0"/>
          <w:numId w:val="40"/>
        </w:numPr>
        <w:spacing w:before="0" w:after="0" w:line="240" w:lineRule="auto"/>
        <w:rPr>
          <w:rFonts w:asciiTheme="minorHAnsi" w:hAnsiTheme="minorHAnsi" w:cstheme="minorHAnsi"/>
        </w:rPr>
      </w:pPr>
      <w:r w:rsidRPr="009F45A2">
        <w:rPr>
          <w:rFonts w:asciiTheme="minorHAnsi" w:hAnsiTheme="minorHAnsi" w:cstheme="minorHAnsi"/>
        </w:rPr>
        <w:t>Out of hours Clubs (music, drama, art, science, sport, homework etc)</w:t>
      </w:r>
    </w:p>
    <w:p w14:paraId="38FBA1C9" w14:textId="77777777" w:rsidR="009F45A2" w:rsidRPr="009F45A2" w:rsidRDefault="009F45A2" w:rsidP="009F45A2">
      <w:pPr>
        <w:numPr>
          <w:ilvl w:val="0"/>
          <w:numId w:val="40"/>
        </w:numPr>
        <w:spacing w:before="0" w:after="0" w:line="240" w:lineRule="auto"/>
        <w:rPr>
          <w:rFonts w:asciiTheme="minorHAnsi" w:hAnsiTheme="minorHAnsi" w:cstheme="minorHAnsi"/>
        </w:rPr>
      </w:pPr>
      <w:r w:rsidRPr="009F45A2">
        <w:rPr>
          <w:rFonts w:asciiTheme="minorHAnsi" w:hAnsiTheme="minorHAnsi" w:cstheme="minorHAnsi"/>
        </w:rPr>
        <w:t>School sports teams</w:t>
      </w:r>
    </w:p>
    <w:p w14:paraId="287A7B41" w14:textId="77777777" w:rsidR="009F45A2" w:rsidRPr="009F45A2" w:rsidRDefault="009F45A2" w:rsidP="009F45A2">
      <w:pPr>
        <w:numPr>
          <w:ilvl w:val="0"/>
          <w:numId w:val="40"/>
        </w:numPr>
        <w:spacing w:before="0" w:after="0" w:line="240" w:lineRule="auto"/>
        <w:rPr>
          <w:rFonts w:asciiTheme="minorHAnsi" w:hAnsiTheme="minorHAnsi" w:cstheme="minorHAnsi"/>
        </w:rPr>
      </w:pPr>
      <w:r w:rsidRPr="009F45A2">
        <w:rPr>
          <w:rFonts w:asciiTheme="minorHAnsi" w:hAnsiTheme="minorHAnsi" w:cstheme="minorHAnsi"/>
        </w:rPr>
        <w:t xml:space="preserve">Regular local visits (places of worship, swimming, other local amenities)  </w:t>
      </w:r>
    </w:p>
    <w:p w14:paraId="7DD74147" w14:textId="77777777" w:rsidR="009F45A2" w:rsidRPr="009F45A2" w:rsidRDefault="009F45A2" w:rsidP="009F45A2">
      <w:pPr>
        <w:numPr>
          <w:ilvl w:val="0"/>
          <w:numId w:val="40"/>
        </w:numPr>
        <w:spacing w:before="0" w:after="0" w:line="240" w:lineRule="auto"/>
        <w:rPr>
          <w:rFonts w:asciiTheme="minorHAnsi" w:hAnsiTheme="minorHAnsi" w:cstheme="minorHAnsi"/>
        </w:rPr>
      </w:pPr>
      <w:r w:rsidRPr="009F45A2">
        <w:rPr>
          <w:rFonts w:asciiTheme="minorHAnsi" w:hAnsiTheme="minorHAnsi" w:cstheme="minorHAnsi"/>
        </w:rPr>
        <w:t>Day visits for particular groups</w:t>
      </w:r>
    </w:p>
    <w:p w14:paraId="45F04ABC" w14:textId="77777777" w:rsidR="009F45A2" w:rsidRPr="009F45A2" w:rsidRDefault="009F45A2" w:rsidP="009F45A2">
      <w:pPr>
        <w:numPr>
          <w:ilvl w:val="0"/>
          <w:numId w:val="40"/>
        </w:numPr>
        <w:spacing w:before="0" w:after="0" w:line="240" w:lineRule="auto"/>
        <w:rPr>
          <w:rFonts w:asciiTheme="minorHAnsi" w:hAnsiTheme="minorHAnsi" w:cstheme="minorHAnsi"/>
        </w:rPr>
      </w:pPr>
      <w:r w:rsidRPr="009F45A2">
        <w:rPr>
          <w:rFonts w:asciiTheme="minorHAnsi" w:hAnsiTheme="minorHAnsi" w:cstheme="minorHAnsi"/>
        </w:rPr>
        <w:t>Residential visits</w:t>
      </w:r>
    </w:p>
    <w:p w14:paraId="2E6FF793" w14:textId="77777777" w:rsidR="009F45A2" w:rsidRPr="009F45A2" w:rsidRDefault="009F45A2" w:rsidP="009F45A2">
      <w:pPr>
        <w:numPr>
          <w:ilvl w:val="0"/>
          <w:numId w:val="40"/>
        </w:numPr>
        <w:spacing w:before="0" w:after="0" w:line="240" w:lineRule="auto"/>
        <w:rPr>
          <w:rFonts w:asciiTheme="minorHAnsi" w:hAnsiTheme="minorHAnsi" w:cstheme="minorHAnsi"/>
        </w:rPr>
      </w:pPr>
      <w:r w:rsidRPr="009F45A2">
        <w:rPr>
          <w:rFonts w:asciiTheme="minorHAnsi" w:hAnsiTheme="minorHAnsi" w:cstheme="minorHAnsi"/>
        </w:rPr>
        <w:t>Overseas visits</w:t>
      </w:r>
    </w:p>
    <w:p w14:paraId="18797DC0" w14:textId="77777777" w:rsidR="009F45A2" w:rsidRPr="009F45A2" w:rsidRDefault="009F45A2" w:rsidP="009F45A2">
      <w:pPr>
        <w:pStyle w:val="DfESOutNumbered"/>
        <w:widowControl/>
        <w:numPr>
          <w:ilvl w:val="0"/>
          <w:numId w:val="40"/>
        </w:numPr>
        <w:overflowPunct/>
        <w:autoSpaceDE/>
        <w:autoSpaceDN/>
        <w:adjustRightInd/>
        <w:spacing w:after="0"/>
        <w:jc w:val="both"/>
        <w:textAlignment w:val="auto"/>
        <w:rPr>
          <w:rFonts w:asciiTheme="minorHAnsi" w:hAnsiTheme="minorHAnsi" w:cstheme="minorHAnsi"/>
          <w:szCs w:val="22"/>
        </w:rPr>
      </w:pPr>
      <w:r w:rsidRPr="009F45A2">
        <w:rPr>
          <w:rFonts w:asciiTheme="minorHAnsi" w:hAnsiTheme="minorHAnsi" w:cstheme="minorHAnsi"/>
          <w:szCs w:val="22"/>
        </w:rPr>
        <w:t>Adventurous Activities.</w:t>
      </w:r>
    </w:p>
    <w:p w14:paraId="43643649" w14:textId="77777777" w:rsidR="009F45A2" w:rsidRPr="009F45A2" w:rsidRDefault="009F45A2" w:rsidP="009F45A2">
      <w:pPr>
        <w:pStyle w:val="Heading6"/>
        <w:numPr>
          <w:ilvl w:val="0"/>
          <w:numId w:val="0"/>
        </w:numPr>
        <w:rPr>
          <w:rFonts w:asciiTheme="minorHAnsi" w:hAnsiTheme="minorHAnsi" w:cstheme="minorHAnsi"/>
          <w:b/>
          <w:bCs/>
          <w:i w:val="0"/>
          <w:iCs w:val="0"/>
          <w:color w:val="auto"/>
        </w:rPr>
      </w:pPr>
      <w:r w:rsidRPr="009F45A2">
        <w:rPr>
          <w:rFonts w:asciiTheme="minorHAnsi" w:hAnsiTheme="minorHAnsi" w:cstheme="minorHAnsi"/>
          <w:b/>
          <w:bCs/>
          <w:i w:val="0"/>
          <w:iCs w:val="0"/>
          <w:color w:val="auto"/>
        </w:rPr>
        <w:t>Approval Procedure</w:t>
      </w:r>
    </w:p>
    <w:p w14:paraId="76836821" w14:textId="77777777" w:rsidR="009F45A2" w:rsidRPr="009F45A2" w:rsidRDefault="009F45A2" w:rsidP="009F45A2">
      <w:pPr>
        <w:pStyle w:val="DfESOutNumbered"/>
        <w:widowControl/>
        <w:numPr>
          <w:ilvl w:val="0"/>
          <w:numId w:val="0"/>
        </w:numPr>
        <w:overflowPunct/>
        <w:autoSpaceDE/>
        <w:autoSpaceDN/>
        <w:adjustRightInd/>
        <w:spacing w:after="0"/>
        <w:jc w:val="both"/>
        <w:textAlignment w:val="auto"/>
        <w:rPr>
          <w:rFonts w:asciiTheme="minorHAnsi" w:hAnsiTheme="minorHAnsi" w:cstheme="minorHAnsi"/>
          <w:szCs w:val="22"/>
        </w:rPr>
      </w:pPr>
      <w:r w:rsidRPr="009F45A2">
        <w:rPr>
          <w:rFonts w:asciiTheme="minorHAnsi" w:hAnsiTheme="minorHAnsi" w:cstheme="minorHAnsi"/>
          <w:szCs w:val="22"/>
        </w:rPr>
        <w:t xml:space="preserve">The Governing Body has delegated the consideration and approval of educational visits and activities to the Headteacher Teacher. The Headteacher teacher has </w:t>
      </w:r>
      <w:r w:rsidRPr="009177D3">
        <w:rPr>
          <w:rFonts w:asciiTheme="minorHAnsi" w:hAnsiTheme="minorHAnsi" w:cstheme="minorHAnsi"/>
          <w:szCs w:val="22"/>
        </w:rPr>
        <w:t xml:space="preserve">nominated Miss R Foley and Mrs L Brennan as the Educational Visits Co-ordinator (EVC) and the Governing Body has </w:t>
      </w:r>
      <w:r w:rsidRPr="009F45A2">
        <w:rPr>
          <w:rFonts w:asciiTheme="minorHAnsi" w:hAnsiTheme="minorHAnsi" w:cstheme="minorHAnsi"/>
          <w:szCs w:val="22"/>
        </w:rPr>
        <w:t>approved these appointments and the EVC’s have received training by the LA.</w:t>
      </w:r>
    </w:p>
    <w:p w14:paraId="1029F7B0" w14:textId="77777777" w:rsidR="009F45A2" w:rsidRDefault="009F45A2" w:rsidP="009F45A2">
      <w:pPr>
        <w:pStyle w:val="DfESOutNumbered"/>
        <w:widowControl/>
        <w:numPr>
          <w:ilvl w:val="0"/>
          <w:numId w:val="0"/>
        </w:numPr>
        <w:overflowPunct/>
        <w:autoSpaceDE/>
        <w:autoSpaceDN/>
        <w:adjustRightInd/>
        <w:spacing w:after="0"/>
        <w:jc w:val="both"/>
        <w:textAlignment w:val="auto"/>
        <w:rPr>
          <w:rFonts w:asciiTheme="minorHAnsi" w:hAnsiTheme="minorHAnsi" w:cstheme="minorHAnsi"/>
          <w:szCs w:val="22"/>
        </w:rPr>
      </w:pPr>
    </w:p>
    <w:p w14:paraId="44DE2B83" w14:textId="33A6082E" w:rsidR="009F45A2" w:rsidRPr="009F45A2" w:rsidRDefault="009F45A2" w:rsidP="009F45A2">
      <w:pPr>
        <w:pStyle w:val="DfESOutNumbered"/>
        <w:widowControl/>
        <w:numPr>
          <w:ilvl w:val="0"/>
          <w:numId w:val="0"/>
        </w:numPr>
        <w:overflowPunct/>
        <w:autoSpaceDE/>
        <w:autoSpaceDN/>
        <w:adjustRightInd/>
        <w:spacing w:after="0"/>
        <w:jc w:val="both"/>
        <w:textAlignment w:val="auto"/>
        <w:rPr>
          <w:rFonts w:asciiTheme="minorHAnsi" w:hAnsiTheme="minorHAnsi" w:cstheme="minorHAnsi"/>
          <w:szCs w:val="22"/>
        </w:rPr>
      </w:pPr>
      <w:r w:rsidRPr="009F45A2">
        <w:rPr>
          <w:rFonts w:asciiTheme="minorHAnsi" w:hAnsiTheme="minorHAnsi" w:cstheme="minorHAnsi"/>
          <w:szCs w:val="22"/>
        </w:rPr>
        <w:t>Before a visit is advertised to parents, the Headteacher teacher and EVC will approve the initial plan. The Headteacher/EVC will also approve the completed plan and risk management for the visit before departure.</w:t>
      </w:r>
    </w:p>
    <w:p w14:paraId="1A3814A9" w14:textId="77777777" w:rsidR="009F45A2" w:rsidRPr="009F45A2" w:rsidRDefault="009F45A2" w:rsidP="009F45A2">
      <w:pPr>
        <w:pStyle w:val="DfESOutNumbered"/>
        <w:widowControl/>
        <w:numPr>
          <w:ilvl w:val="0"/>
          <w:numId w:val="0"/>
        </w:numPr>
        <w:overflowPunct/>
        <w:autoSpaceDE/>
        <w:autoSpaceDN/>
        <w:adjustRightInd/>
        <w:spacing w:after="0"/>
        <w:jc w:val="both"/>
        <w:textAlignment w:val="auto"/>
        <w:rPr>
          <w:rFonts w:asciiTheme="minorHAnsi" w:hAnsiTheme="minorHAnsi" w:cstheme="minorHAnsi"/>
          <w:szCs w:val="22"/>
        </w:rPr>
      </w:pPr>
    </w:p>
    <w:p w14:paraId="747D6997" w14:textId="77777777" w:rsidR="009F45A2" w:rsidRPr="009F45A2" w:rsidRDefault="009F45A2" w:rsidP="009F45A2">
      <w:pPr>
        <w:pStyle w:val="DfESOutNumbered"/>
        <w:widowControl/>
        <w:numPr>
          <w:ilvl w:val="0"/>
          <w:numId w:val="0"/>
        </w:numPr>
        <w:overflowPunct/>
        <w:autoSpaceDE/>
        <w:autoSpaceDN/>
        <w:adjustRightInd/>
        <w:spacing w:after="0"/>
        <w:jc w:val="both"/>
        <w:textAlignment w:val="auto"/>
        <w:rPr>
          <w:rFonts w:asciiTheme="minorHAnsi" w:hAnsiTheme="minorHAnsi" w:cstheme="minorHAnsi"/>
          <w:szCs w:val="22"/>
        </w:rPr>
      </w:pPr>
      <w:r w:rsidRPr="009F45A2">
        <w:rPr>
          <w:rFonts w:asciiTheme="minorHAnsi" w:hAnsiTheme="minorHAnsi" w:cstheme="minorHAnsi"/>
          <w:szCs w:val="22"/>
        </w:rPr>
        <w:t>This will be undertaken using EVOLVE as the planning and approval system.</w:t>
      </w:r>
    </w:p>
    <w:p w14:paraId="0A48A9AA" w14:textId="77777777" w:rsidR="009F45A2" w:rsidRPr="009F45A2" w:rsidRDefault="009F45A2" w:rsidP="009F45A2">
      <w:pPr>
        <w:pStyle w:val="DfESOutNumbered"/>
        <w:widowControl/>
        <w:numPr>
          <w:ilvl w:val="0"/>
          <w:numId w:val="0"/>
        </w:numPr>
        <w:overflowPunct/>
        <w:autoSpaceDE/>
        <w:autoSpaceDN/>
        <w:adjustRightInd/>
        <w:spacing w:after="0"/>
        <w:jc w:val="both"/>
        <w:textAlignment w:val="auto"/>
        <w:rPr>
          <w:rFonts w:asciiTheme="minorHAnsi" w:hAnsiTheme="minorHAnsi" w:cstheme="minorHAnsi"/>
          <w:szCs w:val="22"/>
        </w:rPr>
      </w:pPr>
    </w:p>
    <w:p w14:paraId="20A19023" w14:textId="791C7D03" w:rsidR="009F45A2" w:rsidRPr="009F45A2" w:rsidRDefault="009F45A2" w:rsidP="009F45A2">
      <w:pPr>
        <w:pStyle w:val="DfESOutNumbered"/>
        <w:widowControl/>
        <w:numPr>
          <w:ilvl w:val="0"/>
          <w:numId w:val="0"/>
        </w:numPr>
        <w:overflowPunct/>
        <w:autoSpaceDE/>
        <w:autoSpaceDN/>
        <w:adjustRightInd/>
        <w:spacing w:after="0"/>
        <w:jc w:val="both"/>
        <w:textAlignment w:val="auto"/>
        <w:rPr>
          <w:rFonts w:asciiTheme="minorHAnsi" w:hAnsiTheme="minorHAnsi" w:cstheme="minorHAnsi"/>
          <w:szCs w:val="22"/>
        </w:rPr>
      </w:pPr>
      <w:r w:rsidRPr="009F45A2">
        <w:rPr>
          <w:rFonts w:asciiTheme="minorHAnsi" w:hAnsiTheme="minorHAnsi" w:cstheme="minorHAnsi"/>
          <w:szCs w:val="22"/>
        </w:rPr>
        <w:t xml:space="preserve">The </w:t>
      </w:r>
      <w:r w:rsidR="009177D3" w:rsidRPr="009F45A2">
        <w:rPr>
          <w:rFonts w:asciiTheme="minorHAnsi" w:hAnsiTheme="minorHAnsi" w:cstheme="minorHAnsi"/>
          <w:szCs w:val="22"/>
        </w:rPr>
        <w:t>school</w:t>
      </w:r>
      <w:r w:rsidRPr="009F45A2">
        <w:rPr>
          <w:rFonts w:asciiTheme="minorHAnsi" w:hAnsiTheme="minorHAnsi" w:cstheme="minorHAnsi"/>
          <w:szCs w:val="22"/>
        </w:rPr>
        <w:t xml:space="preserve"> has agreed a policy for categorising its visits in line with Sandwell Policy &amp; Procedure for Offsite and out of Hours Educational Activities i.e.:</w:t>
      </w:r>
    </w:p>
    <w:p w14:paraId="71235D16" w14:textId="77777777" w:rsidR="009F45A2" w:rsidRPr="009F45A2" w:rsidRDefault="009F45A2" w:rsidP="009F45A2">
      <w:pPr>
        <w:pStyle w:val="DfESOutNumbered"/>
        <w:widowControl/>
        <w:numPr>
          <w:ilvl w:val="0"/>
          <w:numId w:val="0"/>
        </w:numPr>
        <w:overflowPunct/>
        <w:autoSpaceDE/>
        <w:autoSpaceDN/>
        <w:adjustRightInd/>
        <w:spacing w:after="0"/>
        <w:jc w:val="both"/>
        <w:textAlignment w:val="auto"/>
        <w:rPr>
          <w:rFonts w:asciiTheme="minorHAnsi" w:hAnsiTheme="minorHAnsi" w:cstheme="minorHAnsi"/>
          <w:szCs w:val="22"/>
        </w:rPr>
      </w:pPr>
    </w:p>
    <w:p w14:paraId="74B7150B" w14:textId="06CD3207" w:rsidR="009F45A2" w:rsidRPr="009F45A2" w:rsidRDefault="009F45A2" w:rsidP="009F45A2">
      <w:pPr>
        <w:shd w:val="clear" w:color="auto" w:fill="FFFFFF"/>
        <w:spacing w:before="150" w:after="15"/>
        <w:rPr>
          <w:rFonts w:asciiTheme="minorHAnsi" w:hAnsiTheme="minorHAnsi" w:cstheme="minorHAnsi"/>
          <w:b/>
        </w:rPr>
      </w:pPr>
      <w:r w:rsidRPr="009F45A2">
        <w:rPr>
          <w:rFonts w:asciiTheme="minorHAnsi" w:hAnsiTheme="minorHAnsi" w:cstheme="minorHAnsi"/>
          <w:b/>
        </w:rPr>
        <w:t>Overseas, Residential or Adventurous Activities</w:t>
      </w:r>
    </w:p>
    <w:p w14:paraId="2EAF312C" w14:textId="77777777" w:rsidR="009F45A2" w:rsidRPr="009F45A2" w:rsidRDefault="009F45A2" w:rsidP="009F45A2">
      <w:pPr>
        <w:shd w:val="clear" w:color="auto" w:fill="FFFFFF"/>
        <w:spacing w:before="150" w:after="15"/>
        <w:rPr>
          <w:rFonts w:asciiTheme="minorHAnsi" w:hAnsiTheme="minorHAnsi" w:cstheme="minorHAnsi"/>
        </w:rPr>
      </w:pPr>
      <w:r w:rsidRPr="009F45A2">
        <w:rPr>
          <w:rFonts w:asciiTheme="minorHAnsi" w:hAnsiTheme="minorHAnsi" w:cstheme="minorHAnsi"/>
        </w:rPr>
        <w:t xml:space="preserve">Visit Leader </w:t>
      </w:r>
      <w:r w:rsidRPr="009F45A2">
        <w:rPr>
          <w:rFonts w:asciiTheme="minorHAnsi" w:hAnsiTheme="minorHAnsi" w:cstheme="minorHAnsi"/>
        </w:rPr>
        <w:tab/>
      </w:r>
      <w:r w:rsidRPr="009F45A2">
        <w:rPr>
          <w:rFonts w:asciiTheme="minorHAnsi" w:hAnsiTheme="minorHAnsi" w:cstheme="minorHAnsi"/>
        </w:rPr>
        <w:tab/>
        <w:t>- Record application on EVOLVE</w:t>
      </w:r>
    </w:p>
    <w:p w14:paraId="11FE274D" w14:textId="77777777" w:rsidR="009F45A2" w:rsidRPr="009F45A2" w:rsidRDefault="009F45A2" w:rsidP="009F45A2">
      <w:pPr>
        <w:shd w:val="clear" w:color="auto" w:fill="FFFFFF"/>
        <w:spacing w:before="150" w:after="15"/>
        <w:ind w:left="1440" w:hanging="1440"/>
        <w:rPr>
          <w:rFonts w:asciiTheme="minorHAnsi" w:hAnsiTheme="minorHAnsi" w:cstheme="minorHAnsi"/>
        </w:rPr>
      </w:pPr>
      <w:r w:rsidRPr="009F45A2">
        <w:rPr>
          <w:rFonts w:asciiTheme="minorHAnsi" w:hAnsiTheme="minorHAnsi" w:cstheme="minorHAnsi"/>
        </w:rPr>
        <w:t xml:space="preserve">EVC </w:t>
      </w:r>
      <w:r w:rsidRPr="009F45A2">
        <w:rPr>
          <w:rFonts w:asciiTheme="minorHAnsi" w:hAnsiTheme="minorHAnsi" w:cstheme="minorHAnsi"/>
        </w:rPr>
        <w:tab/>
      </w:r>
      <w:r w:rsidRPr="009F45A2">
        <w:rPr>
          <w:rFonts w:asciiTheme="minorHAnsi" w:hAnsiTheme="minorHAnsi" w:cstheme="minorHAnsi"/>
        </w:rPr>
        <w:tab/>
        <w:t xml:space="preserve">- Check application and either request additional information or </w:t>
      </w:r>
    </w:p>
    <w:p w14:paraId="5E365EEE" w14:textId="27378912" w:rsidR="009F45A2" w:rsidRPr="009F45A2" w:rsidRDefault="009F45A2" w:rsidP="009F45A2">
      <w:pPr>
        <w:shd w:val="clear" w:color="auto" w:fill="FFFFFF"/>
        <w:spacing w:before="150" w:after="15"/>
        <w:ind w:left="1440" w:firstLine="720"/>
        <w:rPr>
          <w:rFonts w:asciiTheme="minorHAnsi" w:hAnsiTheme="minorHAnsi" w:cstheme="minorHAnsi"/>
        </w:rPr>
      </w:pPr>
      <w:r w:rsidRPr="009F45A2">
        <w:rPr>
          <w:rFonts w:asciiTheme="minorHAnsi" w:hAnsiTheme="minorHAnsi" w:cstheme="minorHAnsi"/>
        </w:rPr>
        <w:t>submit through to Headteacher.</w:t>
      </w:r>
    </w:p>
    <w:p w14:paraId="66E4C5DF" w14:textId="04A9CFAD" w:rsidR="009F45A2" w:rsidRPr="009F45A2" w:rsidRDefault="009F45A2" w:rsidP="009F45A2">
      <w:pPr>
        <w:shd w:val="clear" w:color="auto" w:fill="FFFFFF"/>
        <w:spacing w:before="150" w:after="15"/>
        <w:rPr>
          <w:rFonts w:asciiTheme="minorHAnsi" w:hAnsiTheme="minorHAnsi" w:cstheme="minorHAnsi"/>
        </w:rPr>
      </w:pPr>
      <w:r w:rsidRPr="009F45A2">
        <w:rPr>
          <w:rFonts w:asciiTheme="minorHAnsi" w:hAnsiTheme="minorHAnsi" w:cstheme="minorHAnsi"/>
        </w:rPr>
        <w:t>Headteacher</w:t>
      </w:r>
      <w:r w:rsidRPr="009F45A2">
        <w:rPr>
          <w:rFonts w:asciiTheme="minorHAnsi" w:hAnsiTheme="minorHAnsi" w:cstheme="minorHAnsi"/>
        </w:rPr>
        <w:tab/>
      </w:r>
      <w:r w:rsidRPr="009F45A2">
        <w:rPr>
          <w:rFonts w:asciiTheme="minorHAnsi" w:hAnsiTheme="minorHAnsi" w:cstheme="minorHAnsi"/>
        </w:rPr>
        <w:tab/>
        <w:t xml:space="preserve">- Check application and either request additional information or </w:t>
      </w:r>
    </w:p>
    <w:p w14:paraId="7187EE0D" w14:textId="77777777" w:rsidR="009F45A2" w:rsidRPr="009F45A2" w:rsidRDefault="009F45A2" w:rsidP="009F45A2">
      <w:pPr>
        <w:shd w:val="clear" w:color="auto" w:fill="FFFFFF"/>
        <w:spacing w:before="150" w:after="15"/>
        <w:ind w:left="1440" w:firstLine="720"/>
        <w:rPr>
          <w:rFonts w:asciiTheme="minorHAnsi" w:hAnsiTheme="minorHAnsi" w:cstheme="minorHAnsi"/>
        </w:rPr>
      </w:pPr>
      <w:r w:rsidRPr="009F45A2">
        <w:rPr>
          <w:rFonts w:asciiTheme="minorHAnsi" w:hAnsiTheme="minorHAnsi" w:cstheme="minorHAnsi"/>
        </w:rPr>
        <w:t>authorise for onward submission to the LA.</w:t>
      </w:r>
    </w:p>
    <w:p w14:paraId="06C45419" w14:textId="77777777" w:rsidR="009F45A2" w:rsidRPr="009F45A2" w:rsidRDefault="009F45A2" w:rsidP="009F45A2">
      <w:pPr>
        <w:shd w:val="clear" w:color="auto" w:fill="FFFFFF"/>
        <w:spacing w:before="150" w:after="15"/>
        <w:rPr>
          <w:rFonts w:asciiTheme="minorHAnsi" w:hAnsiTheme="minorHAnsi" w:cstheme="minorHAnsi"/>
        </w:rPr>
      </w:pPr>
      <w:r w:rsidRPr="009F45A2">
        <w:rPr>
          <w:rFonts w:asciiTheme="minorHAnsi" w:hAnsiTheme="minorHAnsi" w:cstheme="minorHAnsi"/>
        </w:rPr>
        <w:t>LA</w:t>
      </w:r>
      <w:r w:rsidRPr="009F45A2">
        <w:rPr>
          <w:rFonts w:asciiTheme="minorHAnsi" w:hAnsiTheme="minorHAnsi" w:cstheme="minorHAnsi"/>
        </w:rPr>
        <w:tab/>
      </w:r>
      <w:r w:rsidRPr="009F45A2">
        <w:rPr>
          <w:rFonts w:asciiTheme="minorHAnsi" w:hAnsiTheme="minorHAnsi" w:cstheme="minorHAnsi"/>
        </w:rPr>
        <w:tab/>
      </w:r>
      <w:r w:rsidRPr="009F45A2">
        <w:rPr>
          <w:rFonts w:asciiTheme="minorHAnsi" w:hAnsiTheme="minorHAnsi" w:cstheme="minorHAnsi"/>
        </w:rPr>
        <w:tab/>
        <w:t xml:space="preserve">- Check application and either request additional information or </w:t>
      </w:r>
    </w:p>
    <w:p w14:paraId="34DB01CC" w14:textId="77777777" w:rsidR="009F45A2" w:rsidRPr="009F45A2" w:rsidRDefault="009F45A2" w:rsidP="009F45A2">
      <w:pPr>
        <w:shd w:val="clear" w:color="auto" w:fill="FFFFFF"/>
        <w:spacing w:before="150" w:after="15"/>
        <w:ind w:left="1440" w:firstLine="720"/>
        <w:rPr>
          <w:rFonts w:asciiTheme="minorHAnsi" w:hAnsiTheme="minorHAnsi" w:cstheme="minorHAnsi"/>
        </w:rPr>
      </w:pPr>
      <w:r w:rsidRPr="009F45A2">
        <w:rPr>
          <w:rFonts w:asciiTheme="minorHAnsi" w:hAnsiTheme="minorHAnsi" w:cstheme="minorHAnsi"/>
        </w:rPr>
        <w:t xml:space="preserve">approve </w:t>
      </w:r>
    </w:p>
    <w:p w14:paraId="50E0CA39" w14:textId="77777777" w:rsidR="009F45A2" w:rsidRPr="009F45A2" w:rsidRDefault="009F45A2" w:rsidP="009F45A2">
      <w:pPr>
        <w:pStyle w:val="DfESOutNumbered"/>
        <w:widowControl/>
        <w:numPr>
          <w:ilvl w:val="0"/>
          <w:numId w:val="0"/>
        </w:numPr>
        <w:overflowPunct/>
        <w:autoSpaceDE/>
        <w:autoSpaceDN/>
        <w:adjustRightInd/>
        <w:spacing w:after="0"/>
        <w:jc w:val="both"/>
        <w:textAlignment w:val="auto"/>
        <w:rPr>
          <w:rFonts w:asciiTheme="minorHAnsi" w:hAnsiTheme="minorHAnsi" w:cstheme="minorHAnsi"/>
          <w:szCs w:val="22"/>
        </w:rPr>
      </w:pPr>
    </w:p>
    <w:p w14:paraId="5ABAC1C0" w14:textId="77777777" w:rsidR="009F45A2" w:rsidRPr="009F45A2" w:rsidRDefault="009F45A2" w:rsidP="009F45A2">
      <w:pPr>
        <w:pStyle w:val="DfESOutNumbered"/>
        <w:widowControl/>
        <w:numPr>
          <w:ilvl w:val="0"/>
          <w:numId w:val="0"/>
        </w:numPr>
        <w:overflowPunct/>
        <w:autoSpaceDE/>
        <w:autoSpaceDN/>
        <w:adjustRightInd/>
        <w:spacing w:after="0"/>
        <w:jc w:val="both"/>
        <w:textAlignment w:val="auto"/>
        <w:rPr>
          <w:rFonts w:asciiTheme="minorHAnsi" w:hAnsiTheme="minorHAnsi" w:cstheme="minorHAnsi"/>
          <w:szCs w:val="22"/>
        </w:rPr>
      </w:pPr>
      <w:r w:rsidRPr="009F45A2">
        <w:rPr>
          <w:rFonts w:asciiTheme="minorHAnsi" w:hAnsiTheme="minorHAnsi" w:cstheme="minorHAnsi"/>
          <w:szCs w:val="22"/>
        </w:rPr>
        <w:t>n.b. An exception to the above is where a Sandwell Residential Centre is being used AND centre staff are running the activities, in these circumstances delegated approval has been given to the Headteacher and the visit does not need to be submitted to the LA.</w:t>
      </w:r>
    </w:p>
    <w:p w14:paraId="49A7C2CF" w14:textId="77777777" w:rsidR="009F45A2" w:rsidRPr="009F45A2" w:rsidRDefault="009F45A2" w:rsidP="009F45A2">
      <w:pPr>
        <w:pStyle w:val="DfESOutNumbered"/>
        <w:widowControl/>
        <w:numPr>
          <w:ilvl w:val="0"/>
          <w:numId w:val="0"/>
        </w:numPr>
        <w:overflowPunct/>
        <w:autoSpaceDE/>
        <w:autoSpaceDN/>
        <w:adjustRightInd/>
        <w:spacing w:after="0"/>
        <w:jc w:val="both"/>
        <w:textAlignment w:val="auto"/>
        <w:rPr>
          <w:rFonts w:asciiTheme="minorHAnsi" w:hAnsiTheme="minorHAnsi" w:cstheme="minorHAnsi"/>
          <w:szCs w:val="22"/>
        </w:rPr>
      </w:pPr>
    </w:p>
    <w:p w14:paraId="43E953CB" w14:textId="0904E48D" w:rsidR="009F45A2" w:rsidRPr="009F45A2" w:rsidRDefault="009F45A2" w:rsidP="009F45A2">
      <w:pPr>
        <w:pStyle w:val="DfESOutNumbered"/>
        <w:widowControl/>
        <w:numPr>
          <w:ilvl w:val="0"/>
          <w:numId w:val="0"/>
        </w:numPr>
        <w:overflowPunct/>
        <w:autoSpaceDE/>
        <w:autoSpaceDN/>
        <w:adjustRightInd/>
        <w:spacing w:after="0"/>
        <w:jc w:val="both"/>
        <w:textAlignment w:val="auto"/>
        <w:rPr>
          <w:rFonts w:asciiTheme="minorHAnsi" w:hAnsiTheme="minorHAnsi" w:cstheme="minorHAnsi"/>
          <w:b/>
          <w:szCs w:val="22"/>
        </w:rPr>
      </w:pPr>
      <w:r w:rsidRPr="009F45A2">
        <w:rPr>
          <w:rFonts w:asciiTheme="minorHAnsi" w:hAnsiTheme="minorHAnsi" w:cstheme="minorHAnsi"/>
          <w:b/>
          <w:szCs w:val="22"/>
        </w:rPr>
        <w:t xml:space="preserve">Local regular day visits   </w:t>
      </w:r>
    </w:p>
    <w:p w14:paraId="69406F5B" w14:textId="77777777" w:rsidR="009F45A2" w:rsidRPr="009F45A2" w:rsidRDefault="009F45A2" w:rsidP="009F45A2">
      <w:pPr>
        <w:shd w:val="clear" w:color="auto" w:fill="FFFFFF"/>
        <w:spacing w:before="150" w:after="15"/>
        <w:rPr>
          <w:rFonts w:asciiTheme="minorHAnsi" w:hAnsiTheme="minorHAnsi" w:cstheme="minorHAnsi"/>
        </w:rPr>
      </w:pPr>
      <w:r w:rsidRPr="009F45A2">
        <w:rPr>
          <w:rFonts w:asciiTheme="minorHAnsi" w:hAnsiTheme="minorHAnsi" w:cstheme="minorHAnsi"/>
        </w:rPr>
        <w:t xml:space="preserve">Visit Leader </w:t>
      </w:r>
      <w:r w:rsidRPr="009F45A2">
        <w:rPr>
          <w:rFonts w:asciiTheme="minorHAnsi" w:hAnsiTheme="minorHAnsi" w:cstheme="minorHAnsi"/>
        </w:rPr>
        <w:tab/>
      </w:r>
      <w:r w:rsidRPr="009F45A2">
        <w:rPr>
          <w:rFonts w:asciiTheme="minorHAnsi" w:hAnsiTheme="minorHAnsi" w:cstheme="minorHAnsi"/>
        </w:rPr>
        <w:tab/>
        <w:t>- Record application on EVOLVE</w:t>
      </w:r>
    </w:p>
    <w:p w14:paraId="67FCE360" w14:textId="77777777" w:rsidR="009F45A2" w:rsidRPr="009F45A2" w:rsidRDefault="009F45A2" w:rsidP="009F45A2">
      <w:pPr>
        <w:shd w:val="clear" w:color="auto" w:fill="FFFFFF"/>
        <w:spacing w:before="150" w:after="15"/>
        <w:rPr>
          <w:rFonts w:asciiTheme="minorHAnsi" w:hAnsiTheme="minorHAnsi" w:cstheme="minorHAnsi"/>
        </w:rPr>
      </w:pPr>
      <w:r w:rsidRPr="009F45A2">
        <w:rPr>
          <w:rFonts w:asciiTheme="minorHAnsi" w:hAnsiTheme="minorHAnsi" w:cstheme="minorHAnsi"/>
        </w:rPr>
        <w:t xml:space="preserve">EVC </w:t>
      </w:r>
      <w:r w:rsidRPr="009F45A2">
        <w:rPr>
          <w:rFonts w:asciiTheme="minorHAnsi" w:hAnsiTheme="minorHAnsi" w:cstheme="minorHAnsi"/>
        </w:rPr>
        <w:tab/>
      </w:r>
      <w:r w:rsidRPr="009F45A2">
        <w:rPr>
          <w:rFonts w:asciiTheme="minorHAnsi" w:hAnsiTheme="minorHAnsi" w:cstheme="minorHAnsi"/>
        </w:rPr>
        <w:tab/>
      </w:r>
      <w:r w:rsidRPr="009F45A2">
        <w:rPr>
          <w:rFonts w:asciiTheme="minorHAnsi" w:hAnsiTheme="minorHAnsi" w:cstheme="minorHAnsi"/>
        </w:rPr>
        <w:tab/>
        <w:t xml:space="preserve">- Check application and either request additional information or </w:t>
      </w:r>
    </w:p>
    <w:p w14:paraId="6BABDA99" w14:textId="28C55973" w:rsidR="009F45A2" w:rsidRPr="009F45A2" w:rsidRDefault="009F45A2" w:rsidP="009F45A2">
      <w:pPr>
        <w:shd w:val="clear" w:color="auto" w:fill="FFFFFF"/>
        <w:spacing w:before="150" w:after="15"/>
        <w:ind w:left="1440" w:firstLine="720"/>
        <w:rPr>
          <w:rFonts w:asciiTheme="minorHAnsi" w:hAnsiTheme="minorHAnsi" w:cstheme="minorHAnsi"/>
        </w:rPr>
      </w:pPr>
      <w:r w:rsidRPr="009F45A2">
        <w:rPr>
          <w:rFonts w:asciiTheme="minorHAnsi" w:hAnsiTheme="minorHAnsi" w:cstheme="minorHAnsi"/>
        </w:rPr>
        <w:t>submit through to Headteacher.</w:t>
      </w:r>
    </w:p>
    <w:p w14:paraId="3AEE2208" w14:textId="1D9FEC4F" w:rsidR="009F45A2" w:rsidRPr="009F45A2" w:rsidRDefault="009F45A2" w:rsidP="009F45A2">
      <w:pPr>
        <w:shd w:val="clear" w:color="auto" w:fill="FFFFFF"/>
        <w:spacing w:before="150" w:after="15"/>
        <w:rPr>
          <w:rFonts w:asciiTheme="minorHAnsi" w:hAnsiTheme="minorHAnsi" w:cstheme="minorHAnsi"/>
        </w:rPr>
      </w:pPr>
      <w:r w:rsidRPr="009F45A2">
        <w:rPr>
          <w:rFonts w:asciiTheme="minorHAnsi" w:hAnsiTheme="minorHAnsi" w:cstheme="minorHAnsi"/>
        </w:rPr>
        <w:t xml:space="preserve">Headteacher </w:t>
      </w:r>
      <w:r w:rsidRPr="009F45A2">
        <w:rPr>
          <w:rFonts w:asciiTheme="minorHAnsi" w:hAnsiTheme="minorHAnsi" w:cstheme="minorHAnsi"/>
        </w:rPr>
        <w:tab/>
      </w:r>
      <w:r w:rsidRPr="009F45A2">
        <w:rPr>
          <w:rFonts w:asciiTheme="minorHAnsi" w:hAnsiTheme="minorHAnsi" w:cstheme="minorHAnsi"/>
        </w:rPr>
        <w:tab/>
        <w:t xml:space="preserve">- Check application and either request additional information or </w:t>
      </w:r>
    </w:p>
    <w:p w14:paraId="5C9C6FE3" w14:textId="77777777" w:rsidR="009F45A2" w:rsidRPr="009F45A2" w:rsidRDefault="009F45A2" w:rsidP="009F45A2">
      <w:pPr>
        <w:shd w:val="clear" w:color="auto" w:fill="FFFFFF"/>
        <w:spacing w:before="150" w:after="15"/>
        <w:ind w:left="1440" w:firstLine="720"/>
        <w:rPr>
          <w:rFonts w:asciiTheme="minorHAnsi" w:hAnsiTheme="minorHAnsi" w:cstheme="minorHAnsi"/>
        </w:rPr>
      </w:pPr>
      <w:r w:rsidRPr="009F45A2">
        <w:rPr>
          <w:rFonts w:asciiTheme="minorHAnsi" w:hAnsiTheme="minorHAnsi" w:cstheme="minorHAnsi"/>
        </w:rPr>
        <w:t>approve.</w:t>
      </w:r>
    </w:p>
    <w:p w14:paraId="787D2F47" w14:textId="77777777" w:rsidR="009F45A2" w:rsidRPr="009F45A2" w:rsidRDefault="009F45A2" w:rsidP="009F45A2">
      <w:pPr>
        <w:shd w:val="clear" w:color="auto" w:fill="FFFFFF"/>
        <w:spacing w:before="150" w:after="15"/>
        <w:rPr>
          <w:rFonts w:asciiTheme="minorHAnsi" w:hAnsiTheme="minorHAnsi" w:cstheme="minorHAnsi"/>
          <w:color w:val="FF0000"/>
        </w:rPr>
      </w:pPr>
      <w:r w:rsidRPr="009F45A2">
        <w:rPr>
          <w:rFonts w:asciiTheme="minorHAnsi" w:hAnsiTheme="minorHAnsi" w:cstheme="minorHAnsi"/>
        </w:rPr>
        <w:t xml:space="preserve">n.b.  Approval for this type of visit has been delegated. This visit does not need to be submitted to the LA for approval. </w:t>
      </w:r>
    </w:p>
    <w:p w14:paraId="71648C97" w14:textId="1BC0BCEE" w:rsidR="009F45A2" w:rsidRPr="009F45A2" w:rsidRDefault="009F45A2" w:rsidP="009F45A2">
      <w:pPr>
        <w:rPr>
          <w:rFonts w:asciiTheme="minorHAnsi" w:hAnsiTheme="minorHAnsi" w:cstheme="minorHAnsi"/>
        </w:rPr>
      </w:pPr>
      <w:r w:rsidRPr="009F45A2">
        <w:rPr>
          <w:rFonts w:asciiTheme="minorHAnsi" w:hAnsiTheme="minorHAnsi" w:cstheme="minorHAnsi"/>
          <w:b/>
          <w:bCs/>
        </w:rPr>
        <w:t>Staffing</w:t>
      </w:r>
    </w:p>
    <w:p w14:paraId="3972842D" w14:textId="77777777" w:rsidR="009F45A2" w:rsidRPr="009F45A2" w:rsidRDefault="009F45A2" w:rsidP="009F45A2">
      <w:pPr>
        <w:rPr>
          <w:rFonts w:asciiTheme="minorHAnsi" w:hAnsiTheme="minorHAnsi" w:cstheme="minorHAnsi"/>
        </w:rPr>
      </w:pPr>
      <w:r w:rsidRPr="009F45A2">
        <w:rPr>
          <w:rFonts w:asciiTheme="minorHAnsi" w:hAnsiTheme="minorHAnsi" w:cstheme="minorHAnsi"/>
        </w:rPr>
        <w:t>The school recognises the key role of accompanying staff in ensuring the highest standards of learning, challenge and safety on a school visit.</w:t>
      </w:r>
    </w:p>
    <w:p w14:paraId="7C64DC01" w14:textId="77777777" w:rsidR="009F45A2" w:rsidRPr="009F45A2" w:rsidRDefault="009F45A2" w:rsidP="009F45A2">
      <w:pPr>
        <w:rPr>
          <w:rFonts w:asciiTheme="minorHAnsi" w:hAnsiTheme="minorHAnsi" w:cstheme="minorHAnsi"/>
        </w:rPr>
      </w:pPr>
      <w:r w:rsidRPr="009F45A2">
        <w:rPr>
          <w:rFonts w:asciiTheme="minorHAnsi" w:hAnsiTheme="minorHAnsi" w:cstheme="minorHAnsi"/>
        </w:rPr>
        <w:t>Staff are encouraged and supported to develop their abilities in organising and managing visits.  There will be a system within the school to allow less experienced members of staff to work alongside more experienced colleagues on visits.  The selection of staff for educational visits will be a key priority in the initial approval of any proposed visit.  Staff will be suitably qualified and experienced for proposed activities.</w:t>
      </w:r>
    </w:p>
    <w:p w14:paraId="24CBBD39" w14:textId="77777777" w:rsidR="009F45A2" w:rsidRPr="009F45A2" w:rsidRDefault="009F45A2" w:rsidP="009F45A2">
      <w:pPr>
        <w:rPr>
          <w:rFonts w:asciiTheme="minorHAnsi" w:hAnsiTheme="minorHAnsi" w:cstheme="minorHAnsi"/>
        </w:rPr>
      </w:pPr>
      <w:r w:rsidRPr="009F45A2">
        <w:rPr>
          <w:rFonts w:asciiTheme="minorHAnsi" w:hAnsiTheme="minorHAnsi" w:cstheme="minorHAnsi"/>
        </w:rPr>
        <w:t>The school values and recognises the contribution of volunteer adults and parent helpers assisting with educational activities and visits.  Any volunteer will be approved by both the Headteacher and Visit Leader and is entered on the voluntary helpers list kept by the School.  They will be carefully briefed on the scope of their responsibility.  Where it is appropriate the school will ensure that DBS screening is available for volunteers.</w:t>
      </w:r>
    </w:p>
    <w:p w14:paraId="6CC74D7E" w14:textId="77777777" w:rsidR="009F45A2" w:rsidRPr="009F45A2" w:rsidRDefault="009F45A2" w:rsidP="009F45A2">
      <w:pPr>
        <w:rPr>
          <w:rFonts w:asciiTheme="minorHAnsi" w:hAnsiTheme="minorHAnsi" w:cstheme="minorHAnsi"/>
        </w:rPr>
      </w:pPr>
      <w:r w:rsidRPr="009F45A2">
        <w:rPr>
          <w:rFonts w:asciiTheme="minorHAnsi" w:hAnsiTheme="minorHAnsi" w:cstheme="minorHAnsi"/>
        </w:rPr>
        <w:t>The appointed Visit Leader will be fully supported in the tasks required to arrange the visit.  This will include, as necessary, making time or finances available to conduct an exploratory visit, briefing teachers and/or other staff, accessing training courses, reviewing and evaluating the visit or identifying time when the leader and EVC might work in partnership to undertake planning and risk assessments.  The Visit Leader will have received Visit Leader training endorsed by the Outdoor Education Advisers Panel (OEAP).</w:t>
      </w:r>
    </w:p>
    <w:p w14:paraId="2BCD10AE" w14:textId="77777777" w:rsidR="009F45A2" w:rsidRPr="009F45A2" w:rsidRDefault="009F45A2" w:rsidP="009F45A2">
      <w:pPr>
        <w:rPr>
          <w:rFonts w:asciiTheme="minorHAnsi" w:hAnsiTheme="minorHAnsi" w:cstheme="minorHAnsi"/>
        </w:rPr>
      </w:pPr>
      <w:r w:rsidRPr="009F45A2">
        <w:rPr>
          <w:rFonts w:asciiTheme="minorHAnsi" w:hAnsiTheme="minorHAnsi" w:cstheme="minorHAnsi"/>
        </w:rPr>
        <w:t>Visit staff will not be under the influence of alcohol or other drugs such that their ability to recognise hazards or respond to emergencies is in any way restricted.</w:t>
      </w:r>
    </w:p>
    <w:p w14:paraId="53552B44" w14:textId="03202776" w:rsidR="009F45A2" w:rsidRPr="009F45A2" w:rsidRDefault="009F45A2" w:rsidP="009F45A2">
      <w:pPr>
        <w:rPr>
          <w:rFonts w:asciiTheme="minorHAnsi" w:hAnsiTheme="minorHAnsi" w:cstheme="minorHAnsi"/>
          <w:b/>
        </w:rPr>
      </w:pPr>
      <w:r w:rsidRPr="009F45A2">
        <w:rPr>
          <w:rFonts w:asciiTheme="minorHAnsi" w:hAnsiTheme="minorHAnsi" w:cstheme="minorHAnsi"/>
          <w:b/>
        </w:rPr>
        <w:t>Risk Management</w:t>
      </w:r>
    </w:p>
    <w:p w14:paraId="0569A49A" w14:textId="77777777" w:rsidR="009F45A2" w:rsidRPr="009F45A2" w:rsidRDefault="009F45A2" w:rsidP="009F45A2">
      <w:pPr>
        <w:rPr>
          <w:rFonts w:asciiTheme="minorHAnsi" w:hAnsiTheme="minorHAnsi" w:cstheme="minorHAnsi"/>
        </w:rPr>
      </w:pPr>
      <w:r w:rsidRPr="009F45A2">
        <w:rPr>
          <w:rFonts w:asciiTheme="minorHAnsi" w:hAnsiTheme="minorHAnsi" w:cstheme="minorHAnsi"/>
        </w:rPr>
        <w:t>At King George V Primary School, we follow the Sandwell</w:t>
      </w:r>
      <w:r w:rsidRPr="009F45A2">
        <w:rPr>
          <w:rFonts w:asciiTheme="minorHAnsi" w:hAnsiTheme="minorHAnsi" w:cstheme="minorHAnsi"/>
          <w:b/>
        </w:rPr>
        <w:t xml:space="preserve"> </w:t>
      </w:r>
      <w:r w:rsidRPr="009F45A2">
        <w:rPr>
          <w:rFonts w:asciiTheme="minorHAnsi" w:hAnsiTheme="minorHAnsi" w:cstheme="minorHAnsi"/>
        </w:rPr>
        <w:t>Policy &amp; Procedure for Offsite and out of Hours Educational Activities.</w:t>
      </w:r>
    </w:p>
    <w:p w14:paraId="5F83FD3A" w14:textId="1B39613A" w:rsidR="009F45A2" w:rsidRPr="009F45A2" w:rsidRDefault="009F45A2" w:rsidP="009F45A2">
      <w:pPr>
        <w:rPr>
          <w:rFonts w:asciiTheme="minorHAnsi" w:hAnsiTheme="minorHAnsi" w:cstheme="minorHAnsi"/>
        </w:rPr>
      </w:pPr>
      <w:r w:rsidRPr="009F45A2">
        <w:rPr>
          <w:rFonts w:asciiTheme="minorHAnsi" w:hAnsiTheme="minorHAnsi" w:cstheme="minorHAnsi"/>
        </w:rPr>
        <w:lastRenderedPageBreak/>
        <w:t>The Visit Leader will seek to identify any significant risks from any activity that is under their control and take appropriate steps to ensure all participants are safe. Good practice precautions and safety measures will be taken.</w:t>
      </w:r>
    </w:p>
    <w:p w14:paraId="55CCBEDD" w14:textId="4EC1F5D8" w:rsidR="009F45A2" w:rsidRPr="009F45A2" w:rsidRDefault="009F45A2" w:rsidP="009F45A2">
      <w:pPr>
        <w:rPr>
          <w:rFonts w:asciiTheme="minorHAnsi" w:hAnsiTheme="minorHAnsi" w:cstheme="minorHAnsi"/>
          <w:b/>
        </w:rPr>
      </w:pPr>
      <w:r w:rsidRPr="009F45A2">
        <w:rPr>
          <w:rFonts w:asciiTheme="minorHAnsi" w:hAnsiTheme="minorHAnsi" w:cstheme="minorHAnsi"/>
          <w:b/>
        </w:rPr>
        <w:t>External Activity Providers</w:t>
      </w:r>
    </w:p>
    <w:p w14:paraId="2AC2FCA1" w14:textId="77777777" w:rsidR="009F45A2" w:rsidRPr="009F45A2" w:rsidRDefault="009F45A2" w:rsidP="009F45A2">
      <w:pPr>
        <w:pStyle w:val="DfESOutNumbered"/>
        <w:widowControl/>
        <w:numPr>
          <w:ilvl w:val="0"/>
          <w:numId w:val="0"/>
        </w:numPr>
        <w:overflowPunct/>
        <w:autoSpaceDE/>
        <w:autoSpaceDN/>
        <w:adjustRightInd/>
        <w:spacing w:after="0"/>
        <w:jc w:val="both"/>
        <w:textAlignment w:val="auto"/>
        <w:rPr>
          <w:rFonts w:asciiTheme="minorHAnsi" w:hAnsiTheme="minorHAnsi" w:cstheme="minorHAnsi"/>
          <w:szCs w:val="22"/>
        </w:rPr>
      </w:pPr>
      <w:r w:rsidRPr="009F45A2">
        <w:rPr>
          <w:rFonts w:asciiTheme="minorHAnsi" w:hAnsiTheme="minorHAnsi" w:cstheme="minorHAnsi"/>
          <w:szCs w:val="22"/>
        </w:rPr>
        <w:t>Where external contractors are involved in organising all or part of the visit, the contract will be made with the school on behalf of the pupils.  All payments for the visit will be made through the school accounts.</w:t>
      </w:r>
    </w:p>
    <w:p w14:paraId="156265E3" w14:textId="77777777" w:rsidR="009F45A2" w:rsidRPr="009F45A2" w:rsidRDefault="009F45A2" w:rsidP="009F45A2">
      <w:pPr>
        <w:pStyle w:val="DfESOutNumbered"/>
        <w:widowControl/>
        <w:numPr>
          <w:ilvl w:val="0"/>
          <w:numId w:val="0"/>
        </w:numPr>
        <w:overflowPunct/>
        <w:autoSpaceDE/>
        <w:autoSpaceDN/>
        <w:adjustRightInd/>
        <w:spacing w:after="0"/>
        <w:jc w:val="both"/>
        <w:textAlignment w:val="auto"/>
        <w:rPr>
          <w:rFonts w:asciiTheme="minorHAnsi" w:hAnsiTheme="minorHAnsi" w:cstheme="minorHAnsi"/>
          <w:szCs w:val="22"/>
        </w:rPr>
      </w:pPr>
    </w:p>
    <w:p w14:paraId="7AEB6E2F" w14:textId="77777777" w:rsidR="009F45A2" w:rsidRPr="009F45A2" w:rsidRDefault="009F45A2" w:rsidP="009F45A2">
      <w:pPr>
        <w:pStyle w:val="DfESOutNumbered"/>
        <w:widowControl/>
        <w:numPr>
          <w:ilvl w:val="0"/>
          <w:numId w:val="0"/>
        </w:numPr>
        <w:overflowPunct/>
        <w:autoSpaceDE/>
        <w:autoSpaceDN/>
        <w:adjustRightInd/>
        <w:spacing w:after="0"/>
        <w:jc w:val="both"/>
        <w:textAlignment w:val="auto"/>
        <w:rPr>
          <w:rFonts w:asciiTheme="minorHAnsi" w:hAnsiTheme="minorHAnsi" w:cstheme="minorHAnsi"/>
          <w:szCs w:val="22"/>
        </w:rPr>
      </w:pPr>
      <w:r w:rsidRPr="009F45A2">
        <w:rPr>
          <w:rFonts w:asciiTheme="minorHAnsi" w:hAnsiTheme="minorHAnsi" w:cstheme="minorHAnsi"/>
          <w:szCs w:val="22"/>
        </w:rPr>
        <w:t>The Visit Leader will make appropriate checks before committing the school to the contract. This will include seeking assurances about health and safety, and any accreditation and licensing. Wherever possible, the school will seek to use holders of the Learning Outside the Classroom Quality Badge for which no Providers Contracts or other assurance checks are required.</w:t>
      </w:r>
    </w:p>
    <w:p w14:paraId="34EEEE2C" w14:textId="77777777" w:rsidR="009F45A2" w:rsidRPr="009F45A2" w:rsidRDefault="009F45A2" w:rsidP="009F45A2">
      <w:pPr>
        <w:pStyle w:val="DfESOutNumbered"/>
        <w:widowControl/>
        <w:numPr>
          <w:ilvl w:val="0"/>
          <w:numId w:val="0"/>
        </w:numPr>
        <w:overflowPunct/>
        <w:autoSpaceDE/>
        <w:autoSpaceDN/>
        <w:adjustRightInd/>
        <w:spacing w:after="0"/>
        <w:jc w:val="both"/>
        <w:textAlignment w:val="auto"/>
        <w:rPr>
          <w:rFonts w:asciiTheme="minorHAnsi" w:hAnsiTheme="minorHAnsi" w:cstheme="minorHAnsi"/>
          <w:szCs w:val="22"/>
        </w:rPr>
      </w:pPr>
    </w:p>
    <w:p w14:paraId="58437E80" w14:textId="02013378" w:rsidR="009F45A2" w:rsidRPr="009F45A2" w:rsidRDefault="009F45A2" w:rsidP="009F45A2">
      <w:pPr>
        <w:rPr>
          <w:rFonts w:asciiTheme="minorHAnsi" w:hAnsiTheme="minorHAnsi" w:cstheme="minorHAnsi"/>
          <w:b/>
        </w:rPr>
      </w:pPr>
      <w:r w:rsidRPr="009F45A2">
        <w:rPr>
          <w:rFonts w:asciiTheme="minorHAnsi" w:hAnsiTheme="minorHAnsi" w:cstheme="minorHAnsi"/>
          <w:b/>
        </w:rPr>
        <w:t>Parental Consents</w:t>
      </w:r>
    </w:p>
    <w:p w14:paraId="3058D648" w14:textId="77777777" w:rsidR="009F45A2" w:rsidRPr="009F45A2" w:rsidRDefault="009F45A2" w:rsidP="009F45A2">
      <w:pPr>
        <w:rPr>
          <w:rFonts w:asciiTheme="minorHAnsi" w:hAnsiTheme="minorHAnsi" w:cstheme="minorHAnsi"/>
          <w:lang w:eastAsia="en-GB"/>
        </w:rPr>
      </w:pPr>
      <w:r w:rsidRPr="009F45A2">
        <w:rPr>
          <w:rFonts w:asciiTheme="minorHAnsi" w:hAnsiTheme="minorHAnsi" w:cstheme="minorHAnsi"/>
        </w:rPr>
        <w:t xml:space="preserve">King George V Primary School use the one-off consent form available within the Sandwell Policy &amp; Procedure for Offsite and out of Hours Educational Activities.  This form will be sent to parent(s) (or those with parental responsibility) on enrolment of their child in a school.  </w:t>
      </w:r>
      <w:r w:rsidRPr="009F45A2">
        <w:rPr>
          <w:rFonts w:asciiTheme="minorHAnsi" w:hAnsiTheme="minorHAnsi" w:cstheme="minorHAnsi"/>
          <w:lang w:eastAsia="en-GB"/>
        </w:rPr>
        <w:t xml:space="preserve"> </w:t>
      </w:r>
    </w:p>
    <w:p w14:paraId="2AF5A298" w14:textId="77777777" w:rsidR="009F45A2" w:rsidRPr="009F45A2" w:rsidRDefault="009F45A2" w:rsidP="009F45A2">
      <w:pPr>
        <w:rPr>
          <w:rFonts w:asciiTheme="minorHAnsi" w:hAnsiTheme="minorHAnsi" w:cstheme="minorHAnsi"/>
        </w:rPr>
      </w:pPr>
      <w:r w:rsidRPr="009F45A2">
        <w:rPr>
          <w:rFonts w:asciiTheme="minorHAnsi" w:hAnsiTheme="minorHAnsi" w:cstheme="minorHAnsi"/>
        </w:rPr>
        <w:t>For visits which contain any element of the following:</w:t>
      </w:r>
    </w:p>
    <w:p w14:paraId="2C6B70CB" w14:textId="77777777" w:rsidR="009F45A2" w:rsidRPr="009F45A2" w:rsidRDefault="009F45A2" w:rsidP="009F45A2">
      <w:pPr>
        <w:numPr>
          <w:ilvl w:val="0"/>
          <w:numId w:val="42"/>
        </w:numPr>
        <w:spacing w:before="0" w:after="0" w:line="240" w:lineRule="auto"/>
        <w:jc w:val="left"/>
        <w:rPr>
          <w:rFonts w:asciiTheme="minorHAnsi" w:hAnsiTheme="minorHAnsi" w:cstheme="minorHAnsi"/>
        </w:rPr>
      </w:pPr>
      <w:r w:rsidRPr="009F45A2">
        <w:rPr>
          <w:rFonts w:asciiTheme="minorHAnsi" w:hAnsiTheme="minorHAnsi" w:cstheme="minorHAnsi"/>
        </w:rPr>
        <w:t>Adventurous activities</w:t>
      </w:r>
    </w:p>
    <w:p w14:paraId="30D2F1D7" w14:textId="77777777" w:rsidR="009F45A2" w:rsidRPr="009F45A2" w:rsidRDefault="009F45A2" w:rsidP="009F45A2">
      <w:pPr>
        <w:numPr>
          <w:ilvl w:val="0"/>
          <w:numId w:val="42"/>
        </w:numPr>
        <w:spacing w:before="0" w:after="0" w:line="240" w:lineRule="auto"/>
        <w:jc w:val="left"/>
        <w:rPr>
          <w:rFonts w:asciiTheme="minorHAnsi" w:hAnsiTheme="minorHAnsi" w:cstheme="minorHAnsi"/>
        </w:rPr>
      </w:pPr>
      <w:r w:rsidRPr="009F45A2">
        <w:rPr>
          <w:rFonts w:asciiTheme="minorHAnsi" w:hAnsiTheme="minorHAnsi" w:cstheme="minorHAnsi"/>
        </w:rPr>
        <w:t>Residential visits</w:t>
      </w:r>
    </w:p>
    <w:p w14:paraId="279493A2" w14:textId="77777777" w:rsidR="009F45A2" w:rsidRPr="009F45A2" w:rsidRDefault="009F45A2" w:rsidP="009F45A2">
      <w:pPr>
        <w:numPr>
          <w:ilvl w:val="0"/>
          <w:numId w:val="42"/>
        </w:numPr>
        <w:spacing w:before="0" w:after="0" w:line="240" w:lineRule="auto"/>
        <w:jc w:val="left"/>
        <w:rPr>
          <w:rFonts w:asciiTheme="minorHAnsi" w:hAnsiTheme="minorHAnsi" w:cstheme="minorHAnsi"/>
        </w:rPr>
      </w:pPr>
      <w:r w:rsidRPr="009F45A2">
        <w:rPr>
          <w:rFonts w:asciiTheme="minorHAnsi" w:hAnsiTheme="minorHAnsi" w:cstheme="minorHAnsi"/>
        </w:rPr>
        <w:t>Visits abroad</w:t>
      </w:r>
    </w:p>
    <w:p w14:paraId="67E38D64" w14:textId="77777777" w:rsidR="009F45A2" w:rsidRPr="009F45A2" w:rsidRDefault="009F45A2" w:rsidP="009F45A2">
      <w:pPr>
        <w:rPr>
          <w:rFonts w:asciiTheme="minorHAnsi" w:hAnsiTheme="minorHAnsi" w:cstheme="minorHAnsi"/>
        </w:rPr>
      </w:pPr>
      <w:r w:rsidRPr="009F45A2">
        <w:rPr>
          <w:rFonts w:asciiTheme="minorHAnsi" w:hAnsiTheme="minorHAnsi" w:cstheme="minorHAnsi"/>
        </w:rPr>
        <w:t>Additional consent will be requested in the form of a Specific Consent form which parent(s) (or those with parental responsibility) will need to complete prior to the activity/visit.</w:t>
      </w:r>
    </w:p>
    <w:p w14:paraId="5AFE678C" w14:textId="77777777" w:rsidR="009F45A2" w:rsidRPr="009F45A2" w:rsidRDefault="009F45A2" w:rsidP="009F45A2">
      <w:pPr>
        <w:rPr>
          <w:rFonts w:asciiTheme="minorHAnsi" w:hAnsiTheme="minorHAnsi" w:cstheme="minorHAnsi"/>
        </w:rPr>
      </w:pPr>
      <w:r w:rsidRPr="009F45A2">
        <w:rPr>
          <w:rFonts w:asciiTheme="minorHAnsi" w:hAnsiTheme="minorHAnsi" w:cstheme="minorHAnsi"/>
        </w:rPr>
        <w:t>The school has policies for Charging and Remissions, Behaviour and Inclusion, which applies to all visits.</w:t>
      </w:r>
    </w:p>
    <w:p w14:paraId="69FB1EE3" w14:textId="0775D6E6" w:rsidR="009F45A2" w:rsidRPr="009F45A2" w:rsidRDefault="009F45A2" w:rsidP="009F45A2">
      <w:pPr>
        <w:pStyle w:val="DfESOutNumbered"/>
        <w:numPr>
          <w:ilvl w:val="0"/>
          <w:numId w:val="0"/>
        </w:numPr>
        <w:spacing w:after="0"/>
        <w:rPr>
          <w:rFonts w:asciiTheme="minorHAnsi" w:hAnsiTheme="minorHAnsi" w:cstheme="minorHAnsi"/>
          <w:b/>
          <w:bCs/>
          <w:szCs w:val="22"/>
        </w:rPr>
      </w:pPr>
      <w:r w:rsidRPr="009F45A2">
        <w:rPr>
          <w:rFonts w:asciiTheme="minorHAnsi" w:hAnsiTheme="minorHAnsi" w:cstheme="minorHAnsi"/>
          <w:b/>
          <w:bCs/>
          <w:szCs w:val="22"/>
        </w:rPr>
        <w:t>The expectations of Pupils and Parents</w:t>
      </w:r>
    </w:p>
    <w:p w14:paraId="61DCD8FB" w14:textId="77777777" w:rsidR="009F45A2" w:rsidRPr="009F45A2" w:rsidRDefault="009F45A2" w:rsidP="009F45A2">
      <w:pPr>
        <w:pStyle w:val="DfESOutNumbered"/>
        <w:numPr>
          <w:ilvl w:val="0"/>
          <w:numId w:val="0"/>
        </w:numPr>
        <w:spacing w:after="0"/>
        <w:jc w:val="both"/>
        <w:rPr>
          <w:rFonts w:asciiTheme="minorHAnsi" w:hAnsiTheme="minorHAnsi" w:cstheme="minorHAnsi"/>
          <w:szCs w:val="22"/>
        </w:rPr>
      </w:pPr>
      <w:r w:rsidRPr="009F45A2">
        <w:rPr>
          <w:rFonts w:asciiTheme="minorHAnsi" w:hAnsiTheme="minorHAnsi" w:cstheme="minorHAnsi"/>
          <w:szCs w:val="22"/>
        </w:rPr>
        <w:t>The school has a clear code of conduct for school visits based on the school ‘Behaviour Policy’.  This code of conduct will be part of the condition of booking by the parents.  Pupils, whose behaviour is such that the Visit Leader is concerned for their safety, or for that of others, can be withdrawn from the activity.  The Visit Leader will consider whether such pupils should be sent home early and parents will be expected to cover any costs of the journey home early.</w:t>
      </w:r>
    </w:p>
    <w:p w14:paraId="3B6A792A" w14:textId="4C1CC9C8" w:rsidR="009F45A2" w:rsidRPr="009F45A2" w:rsidRDefault="009F45A2" w:rsidP="009F45A2">
      <w:pPr>
        <w:pStyle w:val="Heading6"/>
        <w:numPr>
          <w:ilvl w:val="0"/>
          <w:numId w:val="0"/>
        </w:numPr>
        <w:ind w:left="1152" w:hanging="1152"/>
        <w:rPr>
          <w:rFonts w:asciiTheme="minorHAnsi" w:hAnsiTheme="minorHAnsi" w:cstheme="minorHAnsi"/>
          <w:b/>
          <w:bCs/>
          <w:i w:val="0"/>
          <w:iCs w:val="0"/>
          <w:color w:val="auto"/>
        </w:rPr>
      </w:pPr>
      <w:r w:rsidRPr="009F45A2">
        <w:rPr>
          <w:rFonts w:asciiTheme="minorHAnsi" w:hAnsiTheme="minorHAnsi" w:cstheme="minorHAnsi"/>
          <w:b/>
          <w:bCs/>
          <w:i w:val="0"/>
          <w:iCs w:val="0"/>
          <w:color w:val="auto"/>
        </w:rPr>
        <w:t>Emergency Procedures</w:t>
      </w:r>
    </w:p>
    <w:p w14:paraId="7EB70616" w14:textId="77777777" w:rsidR="009F45A2" w:rsidRPr="009F45A2" w:rsidRDefault="009F45A2" w:rsidP="009F45A2">
      <w:pPr>
        <w:rPr>
          <w:rFonts w:asciiTheme="minorHAnsi" w:hAnsiTheme="minorHAnsi" w:cstheme="minorHAnsi"/>
        </w:rPr>
      </w:pPr>
      <w:r w:rsidRPr="009F45A2">
        <w:rPr>
          <w:rFonts w:asciiTheme="minorHAnsi" w:hAnsiTheme="minorHAnsi" w:cstheme="minorHAnsi"/>
        </w:rPr>
        <w:t>The school will appoint a member of the Senior Management Team as the emergency contact for each visit.  If the visit is residential or overseas details of two emergency contacts should be provided. All major incidents should immediately be relayed to this person, especially those involving injury or that might attract media attention.</w:t>
      </w:r>
    </w:p>
    <w:p w14:paraId="74130EC5" w14:textId="77777777" w:rsidR="009F45A2" w:rsidRPr="009F45A2" w:rsidRDefault="009F45A2" w:rsidP="009F45A2">
      <w:pPr>
        <w:rPr>
          <w:rFonts w:asciiTheme="minorHAnsi" w:hAnsiTheme="minorHAnsi" w:cstheme="minorHAnsi"/>
        </w:rPr>
      </w:pPr>
      <w:r w:rsidRPr="009F45A2">
        <w:rPr>
          <w:rFonts w:asciiTheme="minorHAnsi" w:hAnsiTheme="minorHAnsi" w:cstheme="minorHAnsi"/>
        </w:rPr>
        <w:t>The Visit Leader will leave full details of all pupils and accompanying adults on the visit with the emergency contact, including the home contact details of parents and next-of-kin, as appropriate.</w:t>
      </w:r>
    </w:p>
    <w:p w14:paraId="1A2A7FD3" w14:textId="77777777" w:rsidR="009F45A2" w:rsidRPr="009F45A2" w:rsidRDefault="009F45A2" w:rsidP="009F45A2">
      <w:pPr>
        <w:rPr>
          <w:rFonts w:asciiTheme="minorHAnsi" w:hAnsiTheme="minorHAnsi" w:cstheme="minorHAnsi"/>
        </w:rPr>
      </w:pPr>
    </w:p>
    <w:p w14:paraId="6B7676A0" w14:textId="77777777" w:rsidR="009F45A2" w:rsidRPr="009F45A2" w:rsidRDefault="009F45A2" w:rsidP="009F45A2">
      <w:pPr>
        <w:rPr>
          <w:rFonts w:asciiTheme="minorHAnsi" w:hAnsiTheme="minorHAnsi" w:cstheme="minorHAnsi"/>
        </w:rPr>
      </w:pPr>
      <w:r w:rsidRPr="009F45A2">
        <w:rPr>
          <w:rFonts w:asciiTheme="minorHAnsi" w:hAnsiTheme="minorHAnsi" w:cstheme="minorHAnsi"/>
        </w:rPr>
        <w:lastRenderedPageBreak/>
        <w:t xml:space="preserve">All incidents and accidents occurring on a visit will be reported back and recorded following normal school procedures for reporting and investigating accidents. </w:t>
      </w:r>
    </w:p>
    <w:p w14:paraId="532E510A" w14:textId="77777777" w:rsidR="009F45A2" w:rsidRPr="009F45A2" w:rsidRDefault="009F45A2" w:rsidP="009F45A2">
      <w:pPr>
        <w:rPr>
          <w:rFonts w:asciiTheme="minorHAnsi" w:hAnsiTheme="minorHAnsi" w:cstheme="minorHAnsi"/>
          <w:b/>
        </w:rPr>
      </w:pPr>
      <w:r w:rsidRPr="009F45A2">
        <w:rPr>
          <w:rFonts w:asciiTheme="minorHAnsi" w:hAnsiTheme="minorHAnsi" w:cstheme="minorHAnsi"/>
          <w:b/>
        </w:rPr>
        <w:t>Charging for Activities and Visits:</w:t>
      </w:r>
    </w:p>
    <w:p w14:paraId="32E7DCCD" w14:textId="77777777" w:rsidR="009F45A2" w:rsidRPr="009F45A2" w:rsidRDefault="009F45A2" w:rsidP="009F45A2">
      <w:pPr>
        <w:rPr>
          <w:rFonts w:asciiTheme="minorHAnsi" w:hAnsiTheme="minorHAnsi" w:cstheme="minorHAnsi"/>
        </w:rPr>
      </w:pPr>
      <w:r w:rsidRPr="009F45A2">
        <w:rPr>
          <w:rFonts w:asciiTheme="minorHAnsi" w:hAnsiTheme="minorHAnsi" w:cstheme="minorHAnsi"/>
        </w:rPr>
        <w:t xml:space="preserve">The school may invite, but not require, parents to make voluntary contributions for school activities in order to enhance what is otherwise provided.  There is no obligation to contribute and pupils will not be treated any differently according to whether or not their parents have made a contribution.  </w:t>
      </w:r>
    </w:p>
    <w:p w14:paraId="3A94FA4C" w14:textId="77777777" w:rsidR="009F45A2" w:rsidRPr="009F45A2" w:rsidRDefault="009F45A2" w:rsidP="009F45A2">
      <w:pPr>
        <w:rPr>
          <w:rFonts w:asciiTheme="minorHAnsi" w:hAnsiTheme="minorHAnsi" w:cstheme="minorHAnsi"/>
        </w:rPr>
      </w:pPr>
      <w:r w:rsidRPr="009F45A2">
        <w:rPr>
          <w:rFonts w:asciiTheme="minorHAnsi" w:hAnsiTheme="minorHAnsi" w:cstheme="minorHAnsi"/>
        </w:rPr>
        <w:t>The level of contribution will be calculated for each activity and may include, for example, an element to cover the participation by young people from low-income families or the cost of travel for accompanying teachers.  Some activities may not take place if parents are reluctant to support it</w:t>
      </w:r>
    </w:p>
    <w:p w14:paraId="0B42BA72" w14:textId="77777777" w:rsidR="009F45A2" w:rsidRPr="009F45A2" w:rsidRDefault="009F45A2" w:rsidP="009F45A2">
      <w:pPr>
        <w:rPr>
          <w:rFonts w:asciiTheme="minorHAnsi" w:hAnsiTheme="minorHAnsi" w:cstheme="minorHAnsi"/>
        </w:rPr>
      </w:pPr>
      <w:r w:rsidRPr="009F45A2">
        <w:rPr>
          <w:rFonts w:asciiTheme="minorHAnsi" w:hAnsiTheme="minorHAnsi" w:cstheme="minorHAnsi"/>
        </w:rPr>
        <w:t>The school will comply with the law in relation to charges that may be made for the cost of activities provided outside school hours, within school hours and for board and lodging on residential courses.</w:t>
      </w:r>
    </w:p>
    <w:p w14:paraId="6533E9FE" w14:textId="1DDB34F9" w:rsidR="00E338B0" w:rsidRPr="009F45A2" w:rsidRDefault="00E338B0" w:rsidP="009F45A2">
      <w:pPr>
        <w:rPr>
          <w:rFonts w:asciiTheme="minorHAnsi" w:hAnsiTheme="minorHAnsi" w:cstheme="minorHAnsi"/>
        </w:rPr>
      </w:pPr>
    </w:p>
    <w:sectPr w:rsidR="00E338B0" w:rsidRPr="009F45A2" w:rsidSect="00811578">
      <w:headerReference w:type="default" r:id="rId16"/>
      <w:headerReference w:type="first" r:id="rId17"/>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714B0" w14:textId="77777777" w:rsidR="00EE5EA2" w:rsidRDefault="00EE5EA2" w:rsidP="00AD4155">
      <w:r>
        <w:separator/>
      </w:r>
    </w:p>
  </w:endnote>
  <w:endnote w:type="continuationSeparator" w:id="0">
    <w:p w14:paraId="6C55E895" w14:textId="77777777" w:rsidR="00EE5EA2" w:rsidRDefault="00EE5EA2"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C62D3510-AC99-4172-A2E5-38D5F1A0794C}"/>
  </w:font>
  <w:font w:name="Poppins">
    <w:charset w:val="00"/>
    <w:family w:val="auto"/>
    <w:pitch w:val="variable"/>
    <w:sig w:usb0="00008007" w:usb1="00000000" w:usb2="00000000" w:usb3="00000000" w:csb0="00000093" w:csb1="00000000"/>
    <w:embedRegular r:id="rId2" w:fontKey="{A6F68AAA-8A5F-43AC-8E18-A7DE690659DF}"/>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828A9" w14:textId="77777777" w:rsidR="00EE5EA2" w:rsidRDefault="00EE5EA2" w:rsidP="00AD4155">
      <w:r>
        <w:separator/>
      </w:r>
    </w:p>
  </w:footnote>
  <w:footnote w:type="continuationSeparator" w:id="0">
    <w:p w14:paraId="4586D9FB" w14:textId="77777777" w:rsidR="00EE5EA2" w:rsidRDefault="00EE5EA2"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326EC" w14:textId="77777777" w:rsidR="00D4425F" w:rsidRDefault="00D442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AE28" w14:textId="77777777" w:rsidR="00D4425F" w:rsidRDefault="00D44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70AB7"/>
    <w:multiLevelType w:val="hybridMultilevel"/>
    <w:tmpl w:val="697E6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06D24B01"/>
    <w:multiLevelType w:val="hybridMultilevel"/>
    <w:tmpl w:val="3790D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DB64FB"/>
    <w:multiLevelType w:val="hybridMultilevel"/>
    <w:tmpl w:val="74520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D009A"/>
    <w:multiLevelType w:val="multilevel"/>
    <w:tmpl w:val="0D9C73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6."/>
      <w:lvlJc w:val="left"/>
      <w:pPr>
        <w:ind w:left="360" w:hanging="360"/>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1FC1A15"/>
    <w:multiLevelType w:val="hybridMultilevel"/>
    <w:tmpl w:val="7F64AE8A"/>
    <w:lvl w:ilvl="0" w:tplc="6F3E40C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BA61DC"/>
    <w:multiLevelType w:val="hybridMultilevel"/>
    <w:tmpl w:val="8334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5220D3"/>
    <w:multiLevelType w:val="hybridMultilevel"/>
    <w:tmpl w:val="B4B61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A31F50"/>
    <w:multiLevelType w:val="hybridMultilevel"/>
    <w:tmpl w:val="F5707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0" w15:restartNumberingAfterBreak="0">
    <w:nsid w:val="28A73687"/>
    <w:multiLevelType w:val="hybridMultilevel"/>
    <w:tmpl w:val="31C02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B12524"/>
    <w:multiLevelType w:val="hybridMultilevel"/>
    <w:tmpl w:val="8BBC4B5E"/>
    <w:lvl w:ilvl="0" w:tplc="7E74A8B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BE1AF2"/>
    <w:multiLevelType w:val="hybridMultilevel"/>
    <w:tmpl w:val="E52EA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3167C5"/>
    <w:multiLevelType w:val="hybridMultilevel"/>
    <w:tmpl w:val="7FA664F8"/>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20B1866"/>
    <w:multiLevelType w:val="hybridMultilevel"/>
    <w:tmpl w:val="60702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2A7E7F"/>
    <w:multiLevelType w:val="hybridMultilevel"/>
    <w:tmpl w:val="566CC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240997"/>
    <w:multiLevelType w:val="hybridMultilevel"/>
    <w:tmpl w:val="22C0A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615424"/>
    <w:multiLevelType w:val="hybridMultilevel"/>
    <w:tmpl w:val="36803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5724B3"/>
    <w:multiLevelType w:val="hybridMultilevel"/>
    <w:tmpl w:val="42E6D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BA6B72"/>
    <w:multiLevelType w:val="hybridMultilevel"/>
    <w:tmpl w:val="A80072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AA3D89"/>
    <w:multiLevelType w:val="hybridMultilevel"/>
    <w:tmpl w:val="C8DC5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8C22A1"/>
    <w:multiLevelType w:val="multilevel"/>
    <w:tmpl w:val="7C621AEA"/>
    <w:numStyleLink w:val="Style1"/>
  </w:abstractNum>
  <w:abstractNum w:abstractNumId="22" w15:restartNumberingAfterBreak="0">
    <w:nsid w:val="44677776"/>
    <w:multiLevelType w:val="hybridMultilevel"/>
    <w:tmpl w:val="69D23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867909"/>
    <w:multiLevelType w:val="hybridMultilevel"/>
    <w:tmpl w:val="1B6C5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FF0C04"/>
    <w:multiLevelType w:val="hybridMultilevel"/>
    <w:tmpl w:val="6ADAC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5B392A"/>
    <w:multiLevelType w:val="hybridMultilevel"/>
    <w:tmpl w:val="A2FC3E5E"/>
    <w:lvl w:ilvl="0" w:tplc="7E74A8B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1E446B"/>
    <w:multiLevelType w:val="hybridMultilevel"/>
    <w:tmpl w:val="13F89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57A63EB"/>
    <w:multiLevelType w:val="hybridMultilevel"/>
    <w:tmpl w:val="FA04F29E"/>
    <w:lvl w:ilvl="0" w:tplc="8A86D79C">
      <w:start w:val="1"/>
      <w:numFmt w:val="bullet"/>
      <w:pStyle w:val="PolicyBullets"/>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9"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30" w15:restartNumberingAfterBreak="0">
    <w:nsid w:val="5E5B1C13"/>
    <w:multiLevelType w:val="hybridMultilevel"/>
    <w:tmpl w:val="67886AC8"/>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F5579FD"/>
    <w:multiLevelType w:val="hybridMultilevel"/>
    <w:tmpl w:val="70FCE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407888"/>
    <w:multiLevelType w:val="hybridMultilevel"/>
    <w:tmpl w:val="5AFCF94A"/>
    <w:lvl w:ilvl="0" w:tplc="3B0EEA20">
      <w:start w:val="1"/>
      <w:numFmt w:val="decimal"/>
      <w:pStyle w:val="Heading10"/>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6A76B19"/>
    <w:multiLevelType w:val="hybridMultilevel"/>
    <w:tmpl w:val="EC0E8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8E08BD"/>
    <w:multiLevelType w:val="multilevel"/>
    <w:tmpl w:val="BE08C6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6."/>
      <w:lvlJc w:val="left"/>
      <w:pPr>
        <w:ind w:left="360" w:hanging="360"/>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691177E0"/>
    <w:multiLevelType w:val="hybridMultilevel"/>
    <w:tmpl w:val="3758B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CF7FFB"/>
    <w:multiLevelType w:val="hybridMultilevel"/>
    <w:tmpl w:val="2A7C5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0" w15:restartNumberingAfterBreak="0">
    <w:nsid w:val="720A3FF0"/>
    <w:multiLevelType w:val="hybridMultilevel"/>
    <w:tmpl w:val="43940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5242B0"/>
    <w:multiLevelType w:val="hybridMultilevel"/>
    <w:tmpl w:val="34085D2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685324413">
    <w:abstractNumId w:val="38"/>
  </w:num>
  <w:num w:numId="2" w16cid:durableId="1349211600">
    <w:abstractNumId w:val="39"/>
  </w:num>
  <w:num w:numId="3" w16cid:durableId="1093284412">
    <w:abstractNumId w:val="27"/>
  </w:num>
  <w:num w:numId="4" w16cid:durableId="1986156207">
    <w:abstractNumId w:val="1"/>
  </w:num>
  <w:num w:numId="5" w16cid:durableId="1407916015">
    <w:abstractNumId w:val="29"/>
  </w:num>
  <w:num w:numId="6" w16cid:durableId="144668577">
    <w:abstractNumId w:val="33"/>
  </w:num>
  <w:num w:numId="7" w16cid:durableId="739329755">
    <w:abstractNumId w:val="21"/>
    <w:lvlOverride w:ilvl="0">
      <w:lvl w:ilvl="0">
        <w:start w:val="1"/>
        <w:numFmt w:val="decimal"/>
        <w:lvlText w:val="%1."/>
        <w:lvlJc w:val="left"/>
        <w:pPr>
          <w:ind w:left="360" w:hanging="360"/>
        </w:pPr>
        <w:rPr>
          <w:rFonts w:hint="default"/>
        </w:rPr>
      </w:lvl>
    </w:lvlOverride>
    <w:lvlOverride w:ilvl="1">
      <w:lvl w:ilvl="1">
        <w:start w:val="1"/>
        <w:numFmt w:val="decimal"/>
        <w:lvlText w:val="%1.%2."/>
        <w:lvlJc w:val="center"/>
        <w:pPr>
          <w:ind w:left="792" w:hanging="432"/>
        </w:pPr>
        <w:rPr>
          <w:rFonts w:asciiTheme="minorHAnsi" w:hAnsiTheme="minorHAnsi" w:hint="default"/>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483539916">
    <w:abstractNumId w:val="28"/>
  </w:num>
  <w:num w:numId="9" w16cid:durableId="1099568816">
    <w:abstractNumId w:val="32"/>
  </w:num>
  <w:num w:numId="10" w16cid:durableId="239028594">
    <w:abstractNumId w:val="5"/>
  </w:num>
  <w:num w:numId="11" w16cid:durableId="402147865">
    <w:abstractNumId w:val="6"/>
  </w:num>
  <w:num w:numId="12" w16cid:durableId="1734769454">
    <w:abstractNumId w:val="24"/>
  </w:num>
  <w:num w:numId="13" w16cid:durableId="1219438129">
    <w:abstractNumId w:val="3"/>
  </w:num>
  <w:num w:numId="14" w16cid:durableId="281035163">
    <w:abstractNumId w:val="23"/>
  </w:num>
  <w:num w:numId="15" w16cid:durableId="1465465649">
    <w:abstractNumId w:val="2"/>
  </w:num>
  <w:num w:numId="16" w16cid:durableId="1306857435">
    <w:abstractNumId w:val="31"/>
  </w:num>
  <w:num w:numId="17" w16cid:durableId="1194925515">
    <w:abstractNumId w:val="15"/>
  </w:num>
  <w:num w:numId="18" w16cid:durableId="921983816">
    <w:abstractNumId w:val="37"/>
  </w:num>
  <w:num w:numId="19" w16cid:durableId="1639217479">
    <w:abstractNumId w:val="21"/>
    <w:lvlOverride w:ilvl="0">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1424" w:hanging="431"/>
        </w:pPr>
        <w:rPr>
          <w:rFonts w:asciiTheme="minorHAnsi" w:hAnsiTheme="minorHAnsi" w:hint="default"/>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16cid:durableId="731926495">
    <w:abstractNumId w:val="21"/>
    <w:lvlOverride w:ilvl="0">
      <w:lvl w:ilvl="0">
        <w:start w:val="1"/>
        <w:numFmt w:val="decimal"/>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center"/>
        <w:pPr>
          <w:ind w:left="1424" w:hanging="431"/>
        </w:pPr>
        <w:rPr>
          <w:rFonts w:asciiTheme="minorHAnsi" w:hAnsiTheme="minorHAnsi" w:hint="default"/>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16cid:durableId="972640692">
    <w:abstractNumId w:val="36"/>
  </w:num>
  <w:num w:numId="22" w16cid:durableId="1685743440">
    <w:abstractNumId w:val="26"/>
  </w:num>
  <w:num w:numId="23" w16cid:durableId="676691758">
    <w:abstractNumId w:val="22"/>
  </w:num>
  <w:num w:numId="24" w16cid:durableId="544029165">
    <w:abstractNumId w:val="18"/>
  </w:num>
  <w:num w:numId="25" w16cid:durableId="1625499504">
    <w:abstractNumId w:val="30"/>
  </w:num>
  <w:num w:numId="26" w16cid:durableId="1803814668">
    <w:abstractNumId w:val="17"/>
  </w:num>
  <w:num w:numId="27" w16cid:durableId="448745572">
    <w:abstractNumId w:val="7"/>
  </w:num>
  <w:num w:numId="28" w16cid:durableId="334310328">
    <w:abstractNumId w:val="40"/>
  </w:num>
  <w:num w:numId="29" w16cid:durableId="992372703">
    <w:abstractNumId w:val="11"/>
  </w:num>
  <w:num w:numId="30" w16cid:durableId="1396513681">
    <w:abstractNumId w:val="25"/>
  </w:num>
  <w:num w:numId="31" w16cid:durableId="2130469133">
    <w:abstractNumId w:val="13"/>
  </w:num>
  <w:num w:numId="32" w16cid:durableId="352656959">
    <w:abstractNumId w:val="0"/>
  </w:num>
  <w:num w:numId="33" w16cid:durableId="1440763232">
    <w:abstractNumId w:val="8"/>
  </w:num>
  <w:num w:numId="34" w16cid:durableId="1935479729">
    <w:abstractNumId w:val="14"/>
  </w:num>
  <w:num w:numId="35" w16cid:durableId="764959744">
    <w:abstractNumId w:val="16"/>
  </w:num>
  <w:num w:numId="36" w16cid:durableId="1178349658">
    <w:abstractNumId w:val="12"/>
  </w:num>
  <w:num w:numId="37" w16cid:durableId="1780028808">
    <w:abstractNumId w:val="10"/>
  </w:num>
  <w:num w:numId="38" w16cid:durableId="1966425461">
    <w:abstractNumId w:val="9"/>
  </w:num>
  <w:num w:numId="39" w16cid:durableId="1688025577">
    <w:abstractNumId w:val="41"/>
  </w:num>
  <w:num w:numId="40" w16cid:durableId="1397237273">
    <w:abstractNumId w:val="34"/>
  </w:num>
  <w:num w:numId="41" w16cid:durableId="1823698952">
    <w:abstractNumId w:val="19"/>
  </w:num>
  <w:num w:numId="42" w16cid:durableId="875435229">
    <w:abstractNumId w:val="20"/>
  </w:num>
  <w:num w:numId="43" w16cid:durableId="1505437697">
    <w:abstractNumId w:val="35"/>
  </w:num>
  <w:num w:numId="44" w16cid:durableId="1005979364">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75B"/>
    <w:rsid w:val="00001421"/>
    <w:rsid w:val="0000240C"/>
    <w:rsid w:val="00004242"/>
    <w:rsid w:val="00006003"/>
    <w:rsid w:val="000100B6"/>
    <w:rsid w:val="000106DB"/>
    <w:rsid w:val="0001177F"/>
    <w:rsid w:val="000118E2"/>
    <w:rsid w:val="00012052"/>
    <w:rsid w:val="00013F7E"/>
    <w:rsid w:val="00014CF2"/>
    <w:rsid w:val="000165F4"/>
    <w:rsid w:val="00020136"/>
    <w:rsid w:val="00020924"/>
    <w:rsid w:val="00020DFD"/>
    <w:rsid w:val="000229DE"/>
    <w:rsid w:val="00025A79"/>
    <w:rsid w:val="00026E96"/>
    <w:rsid w:val="000305CF"/>
    <w:rsid w:val="0003060D"/>
    <w:rsid w:val="000309F5"/>
    <w:rsid w:val="00030C87"/>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6FC1"/>
    <w:rsid w:val="00047288"/>
    <w:rsid w:val="000510BB"/>
    <w:rsid w:val="00051336"/>
    <w:rsid w:val="00055C65"/>
    <w:rsid w:val="00056533"/>
    <w:rsid w:val="000567E2"/>
    <w:rsid w:val="000606F6"/>
    <w:rsid w:val="000624B2"/>
    <w:rsid w:val="00065C6B"/>
    <w:rsid w:val="000717B5"/>
    <w:rsid w:val="00074C8C"/>
    <w:rsid w:val="00080091"/>
    <w:rsid w:val="00080783"/>
    <w:rsid w:val="00082668"/>
    <w:rsid w:val="00087B46"/>
    <w:rsid w:val="00087F57"/>
    <w:rsid w:val="0009191E"/>
    <w:rsid w:val="0009203F"/>
    <w:rsid w:val="000933DC"/>
    <w:rsid w:val="00095119"/>
    <w:rsid w:val="00095D52"/>
    <w:rsid w:val="00095EF3"/>
    <w:rsid w:val="000A092A"/>
    <w:rsid w:val="000A0E7E"/>
    <w:rsid w:val="000A1305"/>
    <w:rsid w:val="000A228B"/>
    <w:rsid w:val="000A4907"/>
    <w:rsid w:val="000A6B9C"/>
    <w:rsid w:val="000A738F"/>
    <w:rsid w:val="000B1080"/>
    <w:rsid w:val="000B11F3"/>
    <w:rsid w:val="000B16CC"/>
    <w:rsid w:val="000B1AFB"/>
    <w:rsid w:val="000B1B83"/>
    <w:rsid w:val="000B213E"/>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E006C"/>
    <w:rsid w:val="000E015A"/>
    <w:rsid w:val="000E1307"/>
    <w:rsid w:val="000E1630"/>
    <w:rsid w:val="000E2C37"/>
    <w:rsid w:val="000E3A6F"/>
    <w:rsid w:val="000E3CA7"/>
    <w:rsid w:val="000E451C"/>
    <w:rsid w:val="000E4979"/>
    <w:rsid w:val="000E6EDE"/>
    <w:rsid w:val="000F0BDC"/>
    <w:rsid w:val="000F2717"/>
    <w:rsid w:val="000F6641"/>
    <w:rsid w:val="000F7364"/>
    <w:rsid w:val="0010030D"/>
    <w:rsid w:val="00100E48"/>
    <w:rsid w:val="00102117"/>
    <w:rsid w:val="001027B0"/>
    <w:rsid w:val="00102C35"/>
    <w:rsid w:val="00102F13"/>
    <w:rsid w:val="001041F9"/>
    <w:rsid w:val="00104487"/>
    <w:rsid w:val="0010744E"/>
    <w:rsid w:val="00111AB1"/>
    <w:rsid w:val="00112B3A"/>
    <w:rsid w:val="00112B99"/>
    <w:rsid w:val="00112BA7"/>
    <w:rsid w:val="00113D79"/>
    <w:rsid w:val="00114F0B"/>
    <w:rsid w:val="00115A0E"/>
    <w:rsid w:val="001161EF"/>
    <w:rsid w:val="00117B96"/>
    <w:rsid w:val="00120C1C"/>
    <w:rsid w:val="00120D87"/>
    <w:rsid w:val="00122ED0"/>
    <w:rsid w:val="0012519B"/>
    <w:rsid w:val="00125A74"/>
    <w:rsid w:val="001274D5"/>
    <w:rsid w:val="00127C83"/>
    <w:rsid w:val="00130DAE"/>
    <w:rsid w:val="00131C61"/>
    <w:rsid w:val="00132747"/>
    <w:rsid w:val="001328E8"/>
    <w:rsid w:val="00134C0F"/>
    <w:rsid w:val="001352CE"/>
    <w:rsid w:val="00136EC0"/>
    <w:rsid w:val="0014229B"/>
    <w:rsid w:val="0014320D"/>
    <w:rsid w:val="0014667C"/>
    <w:rsid w:val="001526FD"/>
    <w:rsid w:val="0015350F"/>
    <w:rsid w:val="0015617E"/>
    <w:rsid w:val="00156C6A"/>
    <w:rsid w:val="00157F90"/>
    <w:rsid w:val="00160266"/>
    <w:rsid w:val="0016046D"/>
    <w:rsid w:val="001617A3"/>
    <w:rsid w:val="001619CD"/>
    <w:rsid w:val="001635E9"/>
    <w:rsid w:val="00164909"/>
    <w:rsid w:val="00165880"/>
    <w:rsid w:val="00166C2A"/>
    <w:rsid w:val="00166F67"/>
    <w:rsid w:val="0016765F"/>
    <w:rsid w:val="0017087A"/>
    <w:rsid w:val="001708B8"/>
    <w:rsid w:val="001709BB"/>
    <w:rsid w:val="00171113"/>
    <w:rsid w:val="00171D78"/>
    <w:rsid w:val="0017622A"/>
    <w:rsid w:val="001769DF"/>
    <w:rsid w:val="00180455"/>
    <w:rsid w:val="001816F5"/>
    <w:rsid w:val="00181BE5"/>
    <w:rsid w:val="00182077"/>
    <w:rsid w:val="00186497"/>
    <w:rsid w:val="001905BC"/>
    <w:rsid w:val="00191960"/>
    <w:rsid w:val="00191CCB"/>
    <w:rsid w:val="001920EE"/>
    <w:rsid w:val="00193E92"/>
    <w:rsid w:val="00194662"/>
    <w:rsid w:val="00196AEB"/>
    <w:rsid w:val="0019777A"/>
    <w:rsid w:val="001977AF"/>
    <w:rsid w:val="001A0771"/>
    <w:rsid w:val="001A18B6"/>
    <w:rsid w:val="001A1AF6"/>
    <w:rsid w:val="001A42F0"/>
    <w:rsid w:val="001A49C2"/>
    <w:rsid w:val="001A4B45"/>
    <w:rsid w:val="001A4BE7"/>
    <w:rsid w:val="001A5C40"/>
    <w:rsid w:val="001A6604"/>
    <w:rsid w:val="001A6811"/>
    <w:rsid w:val="001A79FA"/>
    <w:rsid w:val="001B0D61"/>
    <w:rsid w:val="001B290B"/>
    <w:rsid w:val="001B2B9B"/>
    <w:rsid w:val="001B44F6"/>
    <w:rsid w:val="001B4BEB"/>
    <w:rsid w:val="001B60C3"/>
    <w:rsid w:val="001B76C4"/>
    <w:rsid w:val="001B787C"/>
    <w:rsid w:val="001C0534"/>
    <w:rsid w:val="001C173E"/>
    <w:rsid w:val="001C181C"/>
    <w:rsid w:val="001C3BD6"/>
    <w:rsid w:val="001C3D56"/>
    <w:rsid w:val="001C55C2"/>
    <w:rsid w:val="001C6D2B"/>
    <w:rsid w:val="001C7E09"/>
    <w:rsid w:val="001D05A9"/>
    <w:rsid w:val="001D0981"/>
    <w:rsid w:val="001D4A52"/>
    <w:rsid w:val="001D5987"/>
    <w:rsid w:val="001D5C83"/>
    <w:rsid w:val="001D609E"/>
    <w:rsid w:val="001D6688"/>
    <w:rsid w:val="001D6AFF"/>
    <w:rsid w:val="001D6EFA"/>
    <w:rsid w:val="001E0F5C"/>
    <w:rsid w:val="001E1528"/>
    <w:rsid w:val="001E1D88"/>
    <w:rsid w:val="001E227A"/>
    <w:rsid w:val="001E4E61"/>
    <w:rsid w:val="001E5AF6"/>
    <w:rsid w:val="001E5BB1"/>
    <w:rsid w:val="001E6910"/>
    <w:rsid w:val="001E79D4"/>
    <w:rsid w:val="001F084F"/>
    <w:rsid w:val="001F3CFB"/>
    <w:rsid w:val="001F50FF"/>
    <w:rsid w:val="001F5C0B"/>
    <w:rsid w:val="001F635A"/>
    <w:rsid w:val="00201B4B"/>
    <w:rsid w:val="00206835"/>
    <w:rsid w:val="00206EDA"/>
    <w:rsid w:val="00207C5A"/>
    <w:rsid w:val="00212661"/>
    <w:rsid w:val="00212AB3"/>
    <w:rsid w:val="00216422"/>
    <w:rsid w:val="00220DF6"/>
    <w:rsid w:val="00223D79"/>
    <w:rsid w:val="00224677"/>
    <w:rsid w:val="002255EF"/>
    <w:rsid w:val="002266F3"/>
    <w:rsid w:val="00230DE8"/>
    <w:rsid w:val="002317E1"/>
    <w:rsid w:val="002333A7"/>
    <w:rsid w:val="00234463"/>
    <w:rsid w:val="00236849"/>
    <w:rsid w:val="00237B28"/>
    <w:rsid w:val="00240743"/>
    <w:rsid w:val="00240E20"/>
    <w:rsid w:val="00241682"/>
    <w:rsid w:val="00241BCE"/>
    <w:rsid w:val="00243C32"/>
    <w:rsid w:val="002455D7"/>
    <w:rsid w:val="00246C04"/>
    <w:rsid w:val="002470C8"/>
    <w:rsid w:val="00251899"/>
    <w:rsid w:val="00253BCA"/>
    <w:rsid w:val="00255903"/>
    <w:rsid w:val="00257790"/>
    <w:rsid w:val="00261B84"/>
    <w:rsid w:val="002636F6"/>
    <w:rsid w:val="00264827"/>
    <w:rsid w:val="00265515"/>
    <w:rsid w:val="00266795"/>
    <w:rsid w:val="0026779E"/>
    <w:rsid w:val="002702CE"/>
    <w:rsid w:val="0027048C"/>
    <w:rsid w:val="002777FB"/>
    <w:rsid w:val="0028203B"/>
    <w:rsid w:val="0028407E"/>
    <w:rsid w:val="00285028"/>
    <w:rsid w:val="00285083"/>
    <w:rsid w:val="00285505"/>
    <w:rsid w:val="00287783"/>
    <w:rsid w:val="00291E36"/>
    <w:rsid w:val="0029265C"/>
    <w:rsid w:val="00292795"/>
    <w:rsid w:val="00296326"/>
    <w:rsid w:val="002A0C00"/>
    <w:rsid w:val="002A2040"/>
    <w:rsid w:val="002A3C43"/>
    <w:rsid w:val="002A43B2"/>
    <w:rsid w:val="002A5844"/>
    <w:rsid w:val="002B016F"/>
    <w:rsid w:val="002B0F16"/>
    <w:rsid w:val="002B6711"/>
    <w:rsid w:val="002B7AD5"/>
    <w:rsid w:val="002C20A7"/>
    <w:rsid w:val="002C220C"/>
    <w:rsid w:val="002C3288"/>
    <w:rsid w:val="002C3AF5"/>
    <w:rsid w:val="002C4AE2"/>
    <w:rsid w:val="002C56B4"/>
    <w:rsid w:val="002C59B8"/>
    <w:rsid w:val="002C64EB"/>
    <w:rsid w:val="002C7582"/>
    <w:rsid w:val="002C7E5B"/>
    <w:rsid w:val="002D1E35"/>
    <w:rsid w:val="002D349C"/>
    <w:rsid w:val="002D3A21"/>
    <w:rsid w:val="002D4754"/>
    <w:rsid w:val="002D768D"/>
    <w:rsid w:val="002E1E2A"/>
    <w:rsid w:val="002E2188"/>
    <w:rsid w:val="002E307D"/>
    <w:rsid w:val="002E324D"/>
    <w:rsid w:val="002E404D"/>
    <w:rsid w:val="002E5390"/>
    <w:rsid w:val="002E5B12"/>
    <w:rsid w:val="002E5B64"/>
    <w:rsid w:val="002E6879"/>
    <w:rsid w:val="002E6B97"/>
    <w:rsid w:val="002F0D3C"/>
    <w:rsid w:val="002F166B"/>
    <w:rsid w:val="002F2CF8"/>
    <w:rsid w:val="002F7E63"/>
    <w:rsid w:val="003001A4"/>
    <w:rsid w:val="0030038C"/>
    <w:rsid w:val="00306711"/>
    <w:rsid w:val="00310EF5"/>
    <w:rsid w:val="003129E4"/>
    <w:rsid w:val="00313692"/>
    <w:rsid w:val="00314964"/>
    <w:rsid w:val="00315271"/>
    <w:rsid w:val="0032130A"/>
    <w:rsid w:val="00321E87"/>
    <w:rsid w:val="00322E1A"/>
    <w:rsid w:val="003251F2"/>
    <w:rsid w:val="00326609"/>
    <w:rsid w:val="00326785"/>
    <w:rsid w:val="00330B5C"/>
    <w:rsid w:val="00330BD2"/>
    <w:rsid w:val="00330F8D"/>
    <w:rsid w:val="00333C39"/>
    <w:rsid w:val="0033414D"/>
    <w:rsid w:val="00340AA1"/>
    <w:rsid w:val="003436AA"/>
    <w:rsid w:val="0034785B"/>
    <w:rsid w:val="00350000"/>
    <w:rsid w:val="0035319B"/>
    <w:rsid w:val="003537FB"/>
    <w:rsid w:val="003572E2"/>
    <w:rsid w:val="003573B4"/>
    <w:rsid w:val="00357E5F"/>
    <w:rsid w:val="00360133"/>
    <w:rsid w:val="00360212"/>
    <w:rsid w:val="00361211"/>
    <w:rsid w:val="00361A70"/>
    <w:rsid w:val="00362478"/>
    <w:rsid w:val="003625AB"/>
    <w:rsid w:val="00366529"/>
    <w:rsid w:val="00370C93"/>
    <w:rsid w:val="00370F77"/>
    <w:rsid w:val="00375887"/>
    <w:rsid w:val="00375B19"/>
    <w:rsid w:val="00375EB1"/>
    <w:rsid w:val="0037681B"/>
    <w:rsid w:val="00380EDD"/>
    <w:rsid w:val="00382ADF"/>
    <w:rsid w:val="00382B82"/>
    <w:rsid w:val="00382BA9"/>
    <w:rsid w:val="00383051"/>
    <w:rsid w:val="003836AD"/>
    <w:rsid w:val="00384617"/>
    <w:rsid w:val="00384699"/>
    <w:rsid w:val="003850D8"/>
    <w:rsid w:val="00387404"/>
    <w:rsid w:val="00387BB2"/>
    <w:rsid w:val="0039018A"/>
    <w:rsid w:val="003909B6"/>
    <w:rsid w:val="003911EB"/>
    <w:rsid w:val="0039258C"/>
    <w:rsid w:val="003932D7"/>
    <w:rsid w:val="00393B37"/>
    <w:rsid w:val="00394245"/>
    <w:rsid w:val="003954ED"/>
    <w:rsid w:val="00395526"/>
    <w:rsid w:val="003963D7"/>
    <w:rsid w:val="003979AE"/>
    <w:rsid w:val="00397B2A"/>
    <w:rsid w:val="003A1BB2"/>
    <w:rsid w:val="003A1F71"/>
    <w:rsid w:val="003A3093"/>
    <w:rsid w:val="003A3865"/>
    <w:rsid w:val="003A4C04"/>
    <w:rsid w:val="003A6AA1"/>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D4488"/>
    <w:rsid w:val="003D4877"/>
    <w:rsid w:val="003D4CAA"/>
    <w:rsid w:val="003D5965"/>
    <w:rsid w:val="003D652C"/>
    <w:rsid w:val="003D6EF1"/>
    <w:rsid w:val="003D7107"/>
    <w:rsid w:val="003E0A1D"/>
    <w:rsid w:val="003E0F1E"/>
    <w:rsid w:val="003E1EBC"/>
    <w:rsid w:val="003E2874"/>
    <w:rsid w:val="003E32E1"/>
    <w:rsid w:val="003E4129"/>
    <w:rsid w:val="003E50AF"/>
    <w:rsid w:val="003E7B98"/>
    <w:rsid w:val="003E7CE4"/>
    <w:rsid w:val="003F05B5"/>
    <w:rsid w:val="003F0A4B"/>
    <w:rsid w:val="003F2E2E"/>
    <w:rsid w:val="003F30C3"/>
    <w:rsid w:val="003F31D0"/>
    <w:rsid w:val="003F5934"/>
    <w:rsid w:val="003F5C52"/>
    <w:rsid w:val="003F60CE"/>
    <w:rsid w:val="00400640"/>
    <w:rsid w:val="004010C8"/>
    <w:rsid w:val="00402FF6"/>
    <w:rsid w:val="0040475D"/>
    <w:rsid w:val="00411BEB"/>
    <w:rsid w:val="00411E4D"/>
    <w:rsid w:val="00413263"/>
    <w:rsid w:val="00413367"/>
    <w:rsid w:val="00415353"/>
    <w:rsid w:val="0041677E"/>
    <w:rsid w:val="00416A63"/>
    <w:rsid w:val="00417980"/>
    <w:rsid w:val="00417DAB"/>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169"/>
    <w:rsid w:val="00447D9E"/>
    <w:rsid w:val="0045444D"/>
    <w:rsid w:val="00455902"/>
    <w:rsid w:val="0045632B"/>
    <w:rsid w:val="0045782A"/>
    <w:rsid w:val="004578B1"/>
    <w:rsid w:val="00460121"/>
    <w:rsid w:val="00461A99"/>
    <w:rsid w:val="00461D57"/>
    <w:rsid w:val="00462C4F"/>
    <w:rsid w:val="00462F96"/>
    <w:rsid w:val="00463E04"/>
    <w:rsid w:val="00464A54"/>
    <w:rsid w:val="00465987"/>
    <w:rsid w:val="00466259"/>
    <w:rsid w:val="004720FB"/>
    <w:rsid w:val="004721B9"/>
    <w:rsid w:val="00472C4A"/>
    <w:rsid w:val="00472C64"/>
    <w:rsid w:val="0047446F"/>
    <w:rsid w:val="004749B4"/>
    <w:rsid w:val="00475044"/>
    <w:rsid w:val="00475327"/>
    <w:rsid w:val="00475594"/>
    <w:rsid w:val="00480C32"/>
    <w:rsid w:val="004814FC"/>
    <w:rsid w:val="00482C00"/>
    <w:rsid w:val="00483FE0"/>
    <w:rsid w:val="004843E1"/>
    <w:rsid w:val="0048631B"/>
    <w:rsid w:val="00487590"/>
    <w:rsid w:val="00490625"/>
    <w:rsid w:val="00491F60"/>
    <w:rsid w:val="004968AB"/>
    <w:rsid w:val="00496A27"/>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DDB"/>
    <w:rsid w:val="004C69B5"/>
    <w:rsid w:val="004C6B7F"/>
    <w:rsid w:val="004D04B1"/>
    <w:rsid w:val="004D18F0"/>
    <w:rsid w:val="004D36A1"/>
    <w:rsid w:val="004D5CF7"/>
    <w:rsid w:val="004D7474"/>
    <w:rsid w:val="004E018D"/>
    <w:rsid w:val="004E1A6F"/>
    <w:rsid w:val="004E3B25"/>
    <w:rsid w:val="004E4442"/>
    <w:rsid w:val="004E4E2B"/>
    <w:rsid w:val="004F014D"/>
    <w:rsid w:val="004F03DD"/>
    <w:rsid w:val="004F0509"/>
    <w:rsid w:val="004F1637"/>
    <w:rsid w:val="004F364C"/>
    <w:rsid w:val="004F3738"/>
    <w:rsid w:val="004F3F3D"/>
    <w:rsid w:val="004F4E46"/>
    <w:rsid w:val="004F62DC"/>
    <w:rsid w:val="005006F3"/>
    <w:rsid w:val="005025ED"/>
    <w:rsid w:val="0050286B"/>
    <w:rsid w:val="00503FE4"/>
    <w:rsid w:val="00504D8D"/>
    <w:rsid w:val="00504FA7"/>
    <w:rsid w:val="00506406"/>
    <w:rsid w:val="0050713B"/>
    <w:rsid w:val="0051000B"/>
    <w:rsid w:val="00510B45"/>
    <w:rsid w:val="00511050"/>
    <w:rsid w:val="00512125"/>
    <w:rsid w:val="00512ED4"/>
    <w:rsid w:val="005138C6"/>
    <w:rsid w:val="00513915"/>
    <w:rsid w:val="00515448"/>
    <w:rsid w:val="00516B68"/>
    <w:rsid w:val="00517BCF"/>
    <w:rsid w:val="00522DC2"/>
    <w:rsid w:val="005237F3"/>
    <w:rsid w:val="00525284"/>
    <w:rsid w:val="005267A5"/>
    <w:rsid w:val="00527A84"/>
    <w:rsid w:val="0053432F"/>
    <w:rsid w:val="00537C1D"/>
    <w:rsid w:val="00537FAA"/>
    <w:rsid w:val="00540DFC"/>
    <w:rsid w:val="00544074"/>
    <w:rsid w:val="00544310"/>
    <w:rsid w:val="0055140F"/>
    <w:rsid w:val="00551A23"/>
    <w:rsid w:val="005564EF"/>
    <w:rsid w:val="0055675B"/>
    <w:rsid w:val="00556ECE"/>
    <w:rsid w:val="00557FBC"/>
    <w:rsid w:val="0056073E"/>
    <w:rsid w:val="00560CCA"/>
    <w:rsid w:val="005621A9"/>
    <w:rsid w:val="00562D6D"/>
    <w:rsid w:val="00563A69"/>
    <w:rsid w:val="005648DB"/>
    <w:rsid w:val="005652D3"/>
    <w:rsid w:val="005653CE"/>
    <w:rsid w:val="00565FBD"/>
    <w:rsid w:val="00566EA3"/>
    <w:rsid w:val="00567E68"/>
    <w:rsid w:val="00570380"/>
    <w:rsid w:val="00570D08"/>
    <w:rsid w:val="00571CA2"/>
    <w:rsid w:val="00574008"/>
    <w:rsid w:val="005740A3"/>
    <w:rsid w:val="00575C85"/>
    <w:rsid w:val="00580AC8"/>
    <w:rsid w:val="00583213"/>
    <w:rsid w:val="00583FC6"/>
    <w:rsid w:val="00585773"/>
    <w:rsid w:val="00586921"/>
    <w:rsid w:val="0059116A"/>
    <w:rsid w:val="005918E9"/>
    <w:rsid w:val="00592088"/>
    <w:rsid w:val="005927DC"/>
    <w:rsid w:val="00593D35"/>
    <w:rsid w:val="00596C3A"/>
    <w:rsid w:val="005970E7"/>
    <w:rsid w:val="005972BE"/>
    <w:rsid w:val="00597AE2"/>
    <w:rsid w:val="00597FF3"/>
    <w:rsid w:val="005A46B7"/>
    <w:rsid w:val="005A7426"/>
    <w:rsid w:val="005A7559"/>
    <w:rsid w:val="005A784D"/>
    <w:rsid w:val="005A7AC1"/>
    <w:rsid w:val="005B132B"/>
    <w:rsid w:val="005B1C5F"/>
    <w:rsid w:val="005B268E"/>
    <w:rsid w:val="005C15E4"/>
    <w:rsid w:val="005C1B60"/>
    <w:rsid w:val="005C1C4B"/>
    <w:rsid w:val="005C1D5D"/>
    <w:rsid w:val="005C31A9"/>
    <w:rsid w:val="005C4CDA"/>
    <w:rsid w:val="005C6C9E"/>
    <w:rsid w:val="005C7483"/>
    <w:rsid w:val="005C7B10"/>
    <w:rsid w:val="005D169B"/>
    <w:rsid w:val="005D22CD"/>
    <w:rsid w:val="005D3602"/>
    <w:rsid w:val="005D369B"/>
    <w:rsid w:val="005D391F"/>
    <w:rsid w:val="005D4EF0"/>
    <w:rsid w:val="005D5DF7"/>
    <w:rsid w:val="005D6BF0"/>
    <w:rsid w:val="005E041B"/>
    <w:rsid w:val="005E0AC7"/>
    <w:rsid w:val="005E29FC"/>
    <w:rsid w:val="005E412E"/>
    <w:rsid w:val="005E41A5"/>
    <w:rsid w:val="005E440A"/>
    <w:rsid w:val="005F251C"/>
    <w:rsid w:val="005F292F"/>
    <w:rsid w:val="005F3E9D"/>
    <w:rsid w:val="005F6DDE"/>
    <w:rsid w:val="006006D4"/>
    <w:rsid w:val="00603B1D"/>
    <w:rsid w:val="006055E4"/>
    <w:rsid w:val="00605732"/>
    <w:rsid w:val="00610CE8"/>
    <w:rsid w:val="0061136D"/>
    <w:rsid w:val="00611B11"/>
    <w:rsid w:val="0061378C"/>
    <w:rsid w:val="00613D2C"/>
    <w:rsid w:val="00617D26"/>
    <w:rsid w:val="006203C1"/>
    <w:rsid w:val="006205D0"/>
    <w:rsid w:val="0062549C"/>
    <w:rsid w:val="00626EF8"/>
    <w:rsid w:val="00627000"/>
    <w:rsid w:val="006272AA"/>
    <w:rsid w:val="00631F57"/>
    <w:rsid w:val="006345D9"/>
    <w:rsid w:val="00642DEE"/>
    <w:rsid w:val="0064371A"/>
    <w:rsid w:val="0064440E"/>
    <w:rsid w:val="0064490A"/>
    <w:rsid w:val="0064663F"/>
    <w:rsid w:val="00646E55"/>
    <w:rsid w:val="00647EA0"/>
    <w:rsid w:val="00650847"/>
    <w:rsid w:val="00651A5D"/>
    <w:rsid w:val="00653298"/>
    <w:rsid w:val="00653A10"/>
    <w:rsid w:val="0065414D"/>
    <w:rsid w:val="00655B0C"/>
    <w:rsid w:val="006570E9"/>
    <w:rsid w:val="00661BEE"/>
    <w:rsid w:val="0066208C"/>
    <w:rsid w:val="0066442C"/>
    <w:rsid w:val="00665B41"/>
    <w:rsid w:val="00665E56"/>
    <w:rsid w:val="00665F38"/>
    <w:rsid w:val="00667DBB"/>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90EE4"/>
    <w:rsid w:val="00691E7A"/>
    <w:rsid w:val="006951E5"/>
    <w:rsid w:val="00697536"/>
    <w:rsid w:val="00697F9F"/>
    <w:rsid w:val="006A449D"/>
    <w:rsid w:val="006A601E"/>
    <w:rsid w:val="006A6754"/>
    <w:rsid w:val="006A6F6A"/>
    <w:rsid w:val="006B17AB"/>
    <w:rsid w:val="006B2F2F"/>
    <w:rsid w:val="006B3BA0"/>
    <w:rsid w:val="006B455C"/>
    <w:rsid w:val="006B6650"/>
    <w:rsid w:val="006B77D1"/>
    <w:rsid w:val="006C0962"/>
    <w:rsid w:val="006C12C0"/>
    <w:rsid w:val="006C2636"/>
    <w:rsid w:val="006C3085"/>
    <w:rsid w:val="006C4405"/>
    <w:rsid w:val="006C4F29"/>
    <w:rsid w:val="006C5F00"/>
    <w:rsid w:val="006C77FF"/>
    <w:rsid w:val="006D0168"/>
    <w:rsid w:val="006D312A"/>
    <w:rsid w:val="006D5A96"/>
    <w:rsid w:val="006D7F0C"/>
    <w:rsid w:val="006E203B"/>
    <w:rsid w:val="006E38C2"/>
    <w:rsid w:val="006E4D56"/>
    <w:rsid w:val="006E5714"/>
    <w:rsid w:val="006E6EA7"/>
    <w:rsid w:val="006E770D"/>
    <w:rsid w:val="006F0B36"/>
    <w:rsid w:val="006F4770"/>
    <w:rsid w:val="00700030"/>
    <w:rsid w:val="007013AF"/>
    <w:rsid w:val="00705091"/>
    <w:rsid w:val="00706B0C"/>
    <w:rsid w:val="00706F04"/>
    <w:rsid w:val="0071279C"/>
    <w:rsid w:val="00713C7B"/>
    <w:rsid w:val="00714C42"/>
    <w:rsid w:val="007151DC"/>
    <w:rsid w:val="00715759"/>
    <w:rsid w:val="007169F5"/>
    <w:rsid w:val="00720933"/>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2A20"/>
    <w:rsid w:val="00755F48"/>
    <w:rsid w:val="007611F7"/>
    <w:rsid w:val="00761979"/>
    <w:rsid w:val="00762917"/>
    <w:rsid w:val="00763F46"/>
    <w:rsid w:val="00764665"/>
    <w:rsid w:val="00764E0C"/>
    <w:rsid w:val="00764EBB"/>
    <w:rsid w:val="00765EA1"/>
    <w:rsid w:val="0076600A"/>
    <w:rsid w:val="00766C6A"/>
    <w:rsid w:val="00766EF5"/>
    <w:rsid w:val="007717B2"/>
    <w:rsid w:val="00772C6B"/>
    <w:rsid w:val="00772CF4"/>
    <w:rsid w:val="007737C4"/>
    <w:rsid w:val="007752CC"/>
    <w:rsid w:val="00776766"/>
    <w:rsid w:val="00777073"/>
    <w:rsid w:val="00780F85"/>
    <w:rsid w:val="00780FCB"/>
    <w:rsid w:val="007826A3"/>
    <w:rsid w:val="00782BD3"/>
    <w:rsid w:val="00783359"/>
    <w:rsid w:val="0078424C"/>
    <w:rsid w:val="007846B9"/>
    <w:rsid w:val="0078679F"/>
    <w:rsid w:val="00790EAD"/>
    <w:rsid w:val="00794E61"/>
    <w:rsid w:val="007A14BB"/>
    <w:rsid w:val="007A17AE"/>
    <w:rsid w:val="007A23C7"/>
    <w:rsid w:val="007A5E50"/>
    <w:rsid w:val="007B104A"/>
    <w:rsid w:val="007B3138"/>
    <w:rsid w:val="007B3740"/>
    <w:rsid w:val="007B4852"/>
    <w:rsid w:val="007B5569"/>
    <w:rsid w:val="007B557B"/>
    <w:rsid w:val="007B72E5"/>
    <w:rsid w:val="007B7CB6"/>
    <w:rsid w:val="007B7E11"/>
    <w:rsid w:val="007C0E8C"/>
    <w:rsid w:val="007C1667"/>
    <w:rsid w:val="007C685E"/>
    <w:rsid w:val="007C7977"/>
    <w:rsid w:val="007C7C80"/>
    <w:rsid w:val="007D0D42"/>
    <w:rsid w:val="007D16BB"/>
    <w:rsid w:val="007D18B2"/>
    <w:rsid w:val="007D26DA"/>
    <w:rsid w:val="007D2F6B"/>
    <w:rsid w:val="007D4A59"/>
    <w:rsid w:val="007D587C"/>
    <w:rsid w:val="007D5B99"/>
    <w:rsid w:val="007D5D79"/>
    <w:rsid w:val="007D737D"/>
    <w:rsid w:val="007E0732"/>
    <w:rsid w:val="007E22DD"/>
    <w:rsid w:val="007E2567"/>
    <w:rsid w:val="007E2F2F"/>
    <w:rsid w:val="007E3DA5"/>
    <w:rsid w:val="007E535E"/>
    <w:rsid w:val="007E561E"/>
    <w:rsid w:val="007E6666"/>
    <w:rsid w:val="007E726B"/>
    <w:rsid w:val="007E7E23"/>
    <w:rsid w:val="007F5D7C"/>
    <w:rsid w:val="007F701D"/>
    <w:rsid w:val="007F7982"/>
    <w:rsid w:val="00800008"/>
    <w:rsid w:val="0080065E"/>
    <w:rsid w:val="008016C3"/>
    <w:rsid w:val="00801BD2"/>
    <w:rsid w:val="008067A3"/>
    <w:rsid w:val="00810848"/>
    <w:rsid w:val="00811578"/>
    <w:rsid w:val="0081285C"/>
    <w:rsid w:val="00812E2E"/>
    <w:rsid w:val="00812FA0"/>
    <w:rsid w:val="00813091"/>
    <w:rsid w:val="008137B1"/>
    <w:rsid w:val="0081467A"/>
    <w:rsid w:val="00815FD4"/>
    <w:rsid w:val="008164F4"/>
    <w:rsid w:val="00820075"/>
    <w:rsid w:val="00822620"/>
    <w:rsid w:val="00822D21"/>
    <w:rsid w:val="00822E01"/>
    <w:rsid w:val="00823B75"/>
    <w:rsid w:val="0082443C"/>
    <w:rsid w:val="00824FDF"/>
    <w:rsid w:val="008265FE"/>
    <w:rsid w:val="00826D7F"/>
    <w:rsid w:val="008274B6"/>
    <w:rsid w:val="008300BA"/>
    <w:rsid w:val="00830707"/>
    <w:rsid w:val="00830B69"/>
    <w:rsid w:val="0083174A"/>
    <w:rsid w:val="00834B8A"/>
    <w:rsid w:val="008357C7"/>
    <w:rsid w:val="00836A16"/>
    <w:rsid w:val="00840EA7"/>
    <w:rsid w:val="00846FF8"/>
    <w:rsid w:val="00847A42"/>
    <w:rsid w:val="00847CDD"/>
    <w:rsid w:val="00851F81"/>
    <w:rsid w:val="008521DD"/>
    <w:rsid w:val="0085312F"/>
    <w:rsid w:val="008534A5"/>
    <w:rsid w:val="00853949"/>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2D7F"/>
    <w:rsid w:val="00873E0E"/>
    <w:rsid w:val="0087447C"/>
    <w:rsid w:val="00877C91"/>
    <w:rsid w:val="008800F3"/>
    <w:rsid w:val="0088180D"/>
    <w:rsid w:val="00883F81"/>
    <w:rsid w:val="0088440A"/>
    <w:rsid w:val="00890B05"/>
    <w:rsid w:val="0089113B"/>
    <w:rsid w:val="00892056"/>
    <w:rsid w:val="00894151"/>
    <w:rsid w:val="00894E04"/>
    <w:rsid w:val="0089581D"/>
    <w:rsid w:val="008A25FA"/>
    <w:rsid w:val="008A3231"/>
    <w:rsid w:val="008A4101"/>
    <w:rsid w:val="008A4539"/>
    <w:rsid w:val="008A5C10"/>
    <w:rsid w:val="008A6C9A"/>
    <w:rsid w:val="008A7EF8"/>
    <w:rsid w:val="008B2BDD"/>
    <w:rsid w:val="008B2EDE"/>
    <w:rsid w:val="008B30E4"/>
    <w:rsid w:val="008B3E90"/>
    <w:rsid w:val="008B50BA"/>
    <w:rsid w:val="008B5704"/>
    <w:rsid w:val="008B7CEE"/>
    <w:rsid w:val="008B7E6D"/>
    <w:rsid w:val="008C1A59"/>
    <w:rsid w:val="008C1D03"/>
    <w:rsid w:val="008C2641"/>
    <w:rsid w:val="008C2CD3"/>
    <w:rsid w:val="008C53AA"/>
    <w:rsid w:val="008C5A4A"/>
    <w:rsid w:val="008C6894"/>
    <w:rsid w:val="008D1CEE"/>
    <w:rsid w:val="008D20E8"/>
    <w:rsid w:val="008D4F9D"/>
    <w:rsid w:val="008D56E2"/>
    <w:rsid w:val="008D57D4"/>
    <w:rsid w:val="008D64B0"/>
    <w:rsid w:val="008D7B70"/>
    <w:rsid w:val="008E0193"/>
    <w:rsid w:val="008E3B35"/>
    <w:rsid w:val="008E3CAA"/>
    <w:rsid w:val="008E451A"/>
    <w:rsid w:val="008E4A9F"/>
    <w:rsid w:val="008E5549"/>
    <w:rsid w:val="008E58E2"/>
    <w:rsid w:val="008E5BE6"/>
    <w:rsid w:val="008E673A"/>
    <w:rsid w:val="008E7B04"/>
    <w:rsid w:val="008F247D"/>
    <w:rsid w:val="008F2879"/>
    <w:rsid w:val="008F2D50"/>
    <w:rsid w:val="008F2FA9"/>
    <w:rsid w:val="008F301C"/>
    <w:rsid w:val="008F38E0"/>
    <w:rsid w:val="008F3A75"/>
    <w:rsid w:val="008F5529"/>
    <w:rsid w:val="008F7925"/>
    <w:rsid w:val="008F7AF8"/>
    <w:rsid w:val="009003CE"/>
    <w:rsid w:val="00900D57"/>
    <w:rsid w:val="00904D51"/>
    <w:rsid w:val="00905E36"/>
    <w:rsid w:val="00906D77"/>
    <w:rsid w:val="00911CD5"/>
    <w:rsid w:val="00912426"/>
    <w:rsid w:val="00914B2C"/>
    <w:rsid w:val="00916653"/>
    <w:rsid w:val="00916B7E"/>
    <w:rsid w:val="009176B1"/>
    <w:rsid w:val="009177D3"/>
    <w:rsid w:val="00917B63"/>
    <w:rsid w:val="0092001B"/>
    <w:rsid w:val="00920445"/>
    <w:rsid w:val="00921DCB"/>
    <w:rsid w:val="00922BA1"/>
    <w:rsid w:val="00924FD5"/>
    <w:rsid w:val="00925A59"/>
    <w:rsid w:val="00927253"/>
    <w:rsid w:val="00927663"/>
    <w:rsid w:val="00927E7C"/>
    <w:rsid w:val="009301FC"/>
    <w:rsid w:val="00930E73"/>
    <w:rsid w:val="00932DE3"/>
    <w:rsid w:val="00933FDD"/>
    <w:rsid w:val="00935945"/>
    <w:rsid w:val="00936BF5"/>
    <w:rsid w:val="0094103E"/>
    <w:rsid w:val="009414AB"/>
    <w:rsid w:val="00943A32"/>
    <w:rsid w:val="009442B9"/>
    <w:rsid w:val="00945307"/>
    <w:rsid w:val="009456B7"/>
    <w:rsid w:val="00945961"/>
    <w:rsid w:val="00945D10"/>
    <w:rsid w:val="009475B4"/>
    <w:rsid w:val="00947A2A"/>
    <w:rsid w:val="0095110D"/>
    <w:rsid w:val="0095175C"/>
    <w:rsid w:val="0095285E"/>
    <w:rsid w:val="00952DFC"/>
    <w:rsid w:val="009530AA"/>
    <w:rsid w:val="00953821"/>
    <w:rsid w:val="00956989"/>
    <w:rsid w:val="0096000D"/>
    <w:rsid w:val="00960197"/>
    <w:rsid w:val="00963B18"/>
    <w:rsid w:val="00964BB2"/>
    <w:rsid w:val="00965A1D"/>
    <w:rsid w:val="00965E82"/>
    <w:rsid w:val="009703BF"/>
    <w:rsid w:val="00971417"/>
    <w:rsid w:val="00972DC9"/>
    <w:rsid w:val="00977AA4"/>
    <w:rsid w:val="00981ACB"/>
    <w:rsid w:val="00983066"/>
    <w:rsid w:val="0098375A"/>
    <w:rsid w:val="00991D3C"/>
    <w:rsid w:val="00992AA7"/>
    <w:rsid w:val="00993A5C"/>
    <w:rsid w:val="00995325"/>
    <w:rsid w:val="009953B1"/>
    <w:rsid w:val="00995AF2"/>
    <w:rsid w:val="0099604D"/>
    <w:rsid w:val="009961B2"/>
    <w:rsid w:val="009A078A"/>
    <w:rsid w:val="009A0C49"/>
    <w:rsid w:val="009A15BF"/>
    <w:rsid w:val="009A2882"/>
    <w:rsid w:val="009A4A9C"/>
    <w:rsid w:val="009A4F5C"/>
    <w:rsid w:val="009A5551"/>
    <w:rsid w:val="009A5FAB"/>
    <w:rsid w:val="009B3E6F"/>
    <w:rsid w:val="009B4985"/>
    <w:rsid w:val="009B702B"/>
    <w:rsid w:val="009B7508"/>
    <w:rsid w:val="009B7574"/>
    <w:rsid w:val="009B7C32"/>
    <w:rsid w:val="009C0342"/>
    <w:rsid w:val="009C16B7"/>
    <w:rsid w:val="009C2278"/>
    <w:rsid w:val="009C4014"/>
    <w:rsid w:val="009C6FD8"/>
    <w:rsid w:val="009C711B"/>
    <w:rsid w:val="009C72C0"/>
    <w:rsid w:val="009C79C2"/>
    <w:rsid w:val="009D0D60"/>
    <w:rsid w:val="009D1421"/>
    <w:rsid w:val="009D1A1B"/>
    <w:rsid w:val="009D3506"/>
    <w:rsid w:val="009D5855"/>
    <w:rsid w:val="009D5B5A"/>
    <w:rsid w:val="009D6753"/>
    <w:rsid w:val="009D6921"/>
    <w:rsid w:val="009D7C3D"/>
    <w:rsid w:val="009E1147"/>
    <w:rsid w:val="009E1765"/>
    <w:rsid w:val="009E278E"/>
    <w:rsid w:val="009E34DC"/>
    <w:rsid w:val="009E44FB"/>
    <w:rsid w:val="009E5DCD"/>
    <w:rsid w:val="009F0D88"/>
    <w:rsid w:val="009F0EF7"/>
    <w:rsid w:val="009F1103"/>
    <w:rsid w:val="009F3A48"/>
    <w:rsid w:val="009F45A2"/>
    <w:rsid w:val="009F5952"/>
    <w:rsid w:val="009F5AFC"/>
    <w:rsid w:val="00A04460"/>
    <w:rsid w:val="00A06FE5"/>
    <w:rsid w:val="00A12373"/>
    <w:rsid w:val="00A12919"/>
    <w:rsid w:val="00A12F1B"/>
    <w:rsid w:val="00A138F2"/>
    <w:rsid w:val="00A15691"/>
    <w:rsid w:val="00A1572C"/>
    <w:rsid w:val="00A15ED2"/>
    <w:rsid w:val="00A163C9"/>
    <w:rsid w:val="00A170A7"/>
    <w:rsid w:val="00A1763E"/>
    <w:rsid w:val="00A17D49"/>
    <w:rsid w:val="00A2009B"/>
    <w:rsid w:val="00A206BF"/>
    <w:rsid w:val="00A2078A"/>
    <w:rsid w:val="00A21683"/>
    <w:rsid w:val="00A21769"/>
    <w:rsid w:val="00A22C80"/>
    <w:rsid w:val="00A22D50"/>
    <w:rsid w:val="00A23725"/>
    <w:rsid w:val="00A23B71"/>
    <w:rsid w:val="00A255CF"/>
    <w:rsid w:val="00A26817"/>
    <w:rsid w:val="00A26843"/>
    <w:rsid w:val="00A30472"/>
    <w:rsid w:val="00A31BA2"/>
    <w:rsid w:val="00A31F06"/>
    <w:rsid w:val="00A33F35"/>
    <w:rsid w:val="00A34652"/>
    <w:rsid w:val="00A36509"/>
    <w:rsid w:val="00A41109"/>
    <w:rsid w:val="00A460CB"/>
    <w:rsid w:val="00A463D8"/>
    <w:rsid w:val="00A47696"/>
    <w:rsid w:val="00A505FC"/>
    <w:rsid w:val="00A50774"/>
    <w:rsid w:val="00A547CF"/>
    <w:rsid w:val="00A57973"/>
    <w:rsid w:val="00A61CB9"/>
    <w:rsid w:val="00A6540D"/>
    <w:rsid w:val="00A666B6"/>
    <w:rsid w:val="00A66BD1"/>
    <w:rsid w:val="00A70E34"/>
    <w:rsid w:val="00A722B5"/>
    <w:rsid w:val="00A722BA"/>
    <w:rsid w:val="00A7242F"/>
    <w:rsid w:val="00A74C4C"/>
    <w:rsid w:val="00A7597D"/>
    <w:rsid w:val="00A76EE6"/>
    <w:rsid w:val="00A77118"/>
    <w:rsid w:val="00A778BC"/>
    <w:rsid w:val="00A82E67"/>
    <w:rsid w:val="00A83249"/>
    <w:rsid w:val="00A838EF"/>
    <w:rsid w:val="00A840FA"/>
    <w:rsid w:val="00A8675F"/>
    <w:rsid w:val="00A90EEE"/>
    <w:rsid w:val="00A9338C"/>
    <w:rsid w:val="00AA24A8"/>
    <w:rsid w:val="00AA491D"/>
    <w:rsid w:val="00AB0882"/>
    <w:rsid w:val="00AB30C6"/>
    <w:rsid w:val="00AB3B72"/>
    <w:rsid w:val="00AB4108"/>
    <w:rsid w:val="00AB43BC"/>
    <w:rsid w:val="00AB5FB8"/>
    <w:rsid w:val="00AB7326"/>
    <w:rsid w:val="00AB7BEF"/>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738B"/>
    <w:rsid w:val="00AF780A"/>
    <w:rsid w:val="00AF7E0E"/>
    <w:rsid w:val="00B023C7"/>
    <w:rsid w:val="00B03768"/>
    <w:rsid w:val="00B03D0A"/>
    <w:rsid w:val="00B04553"/>
    <w:rsid w:val="00B050F4"/>
    <w:rsid w:val="00B0737B"/>
    <w:rsid w:val="00B0768B"/>
    <w:rsid w:val="00B07F83"/>
    <w:rsid w:val="00B105B5"/>
    <w:rsid w:val="00B10C3A"/>
    <w:rsid w:val="00B11932"/>
    <w:rsid w:val="00B11D08"/>
    <w:rsid w:val="00B14D90"/>
    <w:rsid w:val="00B15432"/>
    <w:rsid w:val="00B16058"/>
    <w:rsid w:val="00B1714E"/>
    <w:rsid w:val="00B173C9"/>
    <w:rsid w:val="00B204D1"/>
    <w:rsid w:val="00B3009C"/>
    <w:rsid w:val="00B3258C"/>
    <w:rsid w:val="00B32F87"/>
    <w:rsid w:val="00B332ED"/>
    <w:rsid w:val="00B33428"/>
    <w:rsid w:val="00B340EB"/>
    <w:rsid w:val="00B34C63"/>
    <w:rsid w:val="00B352B6"/>
    <w:rsid w:val="00B36B2E"/>
    <w:rsid w:val="00B370BA"/>
    <w:rsid w:val="00B42F4D"/>
    <w:rsid w:val="00B441C1"/>
    <w:rsid w:val="00B46687"/>
    <w:rsid w:val="00B47CCB"/>
    <w:rsid w:val="00B50959"/>
    <w:rsid w:val="00B5234B"/>
    <w:rsid w:val="00B611CA"/>
    <w:rsid w:val="00B615BD"/>
    <w:rsid w:val="00B6583B"/>
    <w:rsid w:val="00B666E4"/>
    <w:rsid w:val="00B70316"/>
    <w:rsid w:val="00B72CFC"/>
    <w:rsid w:val="00B7510C"/>
    <w:rsid w:val="00B75F54"/>
    <w:rsid w:val="00B76721"/>
    <w:rsid w:val="00B80018"/>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8C6"/>
    <w:rsid w:val="00BA4D70"/>
    <w:rsid w:val="00BA5C49"/>
    <w:rsid w:val="00BA6250"/>
    <w:rsid w:val="00BB1893"/>
    <w:rsid w:val="00BB2368"/>
    <w:rsid w:val="00BB3986"/>
    <w:rsid w:val="00BB43D1"/>
    <w:rsid w:val="00BB5571"/>
    <w:rsid w:val="00BB6A69"/>
    <w:rsid w:val="00BB7263"/>
    <w:rsid w:val="00BB7CCC"/>
    <w:rsid w:val="00BC018F"/>
    <w:rsid w:val="00BC061C"/>
    <w:rsid w:val="00BC0C77"/>
    <w:rsid w:val="00BC712E"/>
    <w:rsid w:val="00BC7B61"/>
    <w:rsid w:val="00BC7C8D"/>
    <w:rsid w:val="00BD0EBE"/>
    <w:rsid w:val="00BD18FB"/>
    <w:rsid w:val="00BD1FEF"/>
    <w:rsid w:val="00BD3570"/>
    <w:rsid w:val="00BD56C4"/>
    <w:rsid w:val="00BD5BC7"/>
    <w:rsid w:val="00BD69AF"/>
    <w:rsid w:val="00BD7DD3"/>
    <w:rsid w:val="00BE318E"/>
    <w:rsid w:val="00BE7DF8"/>
    <w:rsid w:val="00BF0E95"/>
    <w:rsid w:val="00BF26EA"/>
    <w:rsid w:val="00BF2BDC"/>
    <w:rsid w:val="00BF3127"/>
    <w:rsid w:val="00BF32DA"/>
    <w:rsid w:val="00BF3DAE"/>
    <w:rsid w:val="00BF3F57"/>
    <w:rsid w:val="00BF4A1B"/>
    <w:rsid w:val="00BF5124"/>
    <w:rsid w:val="00BF5515"/>
    <w:rsid w:val="00BF5916"/>
    <w:rsid w:val="00BF5AC2"/>
    <w:rsid w:val="00BF7E71"/>
    <w:rsid w:val="00C002C2"/>
    <w:rsid w:val="00C04D41"/>
    <w:rsid w:val="00C04D58"/>
    <w:rsid w:val="00C0552D"/>
    <w:rsid w:val="00C06610"/>
    <w:rsid w:val="00C07CC1"/>
    <w:rsid w:val="00C10CF9"/>
    <w:rsid w:val="00C10E51"/>
    <w:rsid w:val="00C11EE0"/>
    <w:rsid w:val="00C137C5"/>
    <w:rsid w:val="00C13CA0"/>
    <w:rsid w:val="00C216B4"/>
    <w:rsid w:val="00C2487B"/>
    <w:rsid w:val="00C24AC9"/>
    <w:rsid w:val="00C25C47"/>
    <w:rsid w:val="00C25CDC"/>
    <w:rsid w:val="00C25D1F"/>
    <w:rsid w:val="00C2612C"/>
    <w:rsid w:val="00C26F48"/>
    <w:rsid w:val="00C31BBE"/>
    <w:rsid w:val="00C3554B"/>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21F2"/>
    <w:rsid w:val="00C640FB"/>
    <w:rsid w:val="00C65463"/>
    <w:rsid w:val="00C6695F"/>
    <w:rsid w:val="00C671C8"/>
    <w:rsid w:val="00C67577"/>
    <w:rsid w:val="00C70488"/>
    <w:rsid w:val="00C70622"/>
    <w:rsid w:val="00C70C59"/>
    <w:rsid w:val="00C711CE"/>
    <w:rsid w:val="00C71CAC"/>
    <w:rsid w:val="00C72015"/>
    <w:rsid w:val="00C725C5"/>
    <w:rsid w:val="00C73B22"/>
    <w:rsid w:val="00C752B2"/>
    <w:rsid w:val="00C755C3"/>
    <w:rsid w:val="00C75B5A"/>
    <w:rsid w:val="00C778B6"/>
    <w:rsid w:val="00C8022D"/>
    <w:rsid w:val="00C82610"/>
    <w:rsid w:val="00C83EDE"/>
    <w:rsid w:val="00C8446D"/>
    <w:rsid w:val="00C844C8"/>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6012"/>
    <w:rsid w:val="00CA73B9"/>
    <w:rsid w:val="00CB06AD"/>
    <w:rsid w:val="00CB06DF"/>
    <w:rsid w:val="00CB10E0"/>
    <w:rsid w:val="00CB2979"/>
    <w:rsid w:val="00CB2C89"/>
    <w:rsid w:val="00CB3551"/>
    <w:rsid w:val="00CB4265"/>
    <w:rsid w:val="00CB4FDA"/>
    <w:rsid w:val="00CC0F01"/>
    <w:rsid w:val="00CC1340"/>
    <w:rsid w:val="00CC5483"/>
    <w:rsid w:val="00CC7A35"/>
    <w:rsid w:val="00CD0982"/>
    <w:rsid w:val="00CD1CD7"/>
    <w:rsid w:val="00CD20CB"/>
    <w:rsid w:val="00CD2975"/>
    <w:rsid w:val="00CD3643"/>
    <w:rsid w:val="00CD3762"/>
    <w:rsid w:val="00CD6227"/>
    <w:rsid w:val="00CD6512"/>
    <w:rsid w:val="00CD7717"/>
    <w:rsid w:val="00CE05E0"/>
    <w:rsid w:val="00CE0960"/>
    <w:rsid w:val="00CE0CF7"/>
    <w:rsid w:val="00CE24C8"/>
    <w:rsid w:val="00CE5026"/>
    <w:rsid w:val="00CF0911"/>
    <w:rsid w:val="00CF0D45"/>
    <w:rsid w:val="00CF47ED"/>
    <w:rsid w:val="00CF572F"/>
    <w:rsid w:val="00CF617B"/>
    <w:rsid w:val="00CF6CBD"/>
    <w:rsid w:val="00CF7411"/>
    <w:rsid w:val="00D01057"/>
    <w:rsid w:val="00D01338"/>
    <w:rsid w:val="00D02409"/>
    <w:rsid w:val="00D03CDE"/>
    <w:rsid w:val="00D03EB7"/>
    <w:rsid w:val="00D05346"/>
    <w:rsid w:val="00D06105"/>
    <w:rsid w:val="00D0623E"/>
    <w:rsid w:val="00D067C0"/>
    <w:rsid w:val="00D06B48"/>
    <w:rsid w:val="00D07495"/>
    <w:rsid w:val="00D1167C"/>
    <w:rsid w:val="00D12013"/>
    <w:rsid w:val="00D12618"/>
    <w:rsid w:val="00D16710"/>
    <w:rsid w:val="00D16E5F"/>
    <w:rsid w:val="00D17D13"/>
    <w:rsid w:val="00D17D8E"/>
    <w:rsid w:val="00D21F6B"/>
    <w:rsid w:val="00D244CB"/>
    <w:rsid w:val="00D24726"/>
    <w:rsid w:val="00D24B9A"/>
    <w:rsid w:val="00D2609F"/>
    <w:rsid w:val="00D27985"/>
    <w:rsid w:val="00D27A0F"/>
    <w:rsid w:val="00D31F35"/>
    <w:rsid w:val="00D3295B"/>
    <w:rsid w:val="00D336B9"/>
    <w:rsid w:val="00D336CF"/>
    <w:rsid w:val="00D33A59"/>
    <w:rsid w:val="00D34548"/>
    <w:rsid w:val="00D350B8"/>
    <w:rsid w:val="00D35B28"/>
    <w:rsid w:val="00D36009"/>
    <w:rsid w:val="00D37437"/>
    <w:rsid w:val="00D374B6"/>
    <w:rsid w:val="00D37C3E"/>
    <w:rsid w:val="00D37D0B"/>
    <w:rsid w:val="00D403D5"/>
    <w:rsid w:val="00D40690"/>
    <w:rsid w:val="00D4104C"/>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214"/>
    <w:rsid w:val="00D57A61"/>
    <w:rsid w:val="00D6119F"/>
    <w:rsid w:val="00D614D9"/>
    <w:rsid w:val="00D62DC7"/>
    <w:rsid w:val="00D653C2"/>
    <w:rsid w:val="00D66032"/>
    <w:rsid w:val="00D673EF"/>
    <w:rsid w:val="00D70413"/>
    <w:rsid w:val="00D71EFE"/>
    <w:rsid w:val="00D748C2"/>
    <w:rsid w:val="00D75268"/>
    <w:rsid w:val="00D7530D"/>
    <w:rsid w:val="00D763C1"/>
    <w:rsid w:val="00D76C50"/>
    <w:rsid w:val="00D777D9"/>
    <w:rsid w:val="00D77A53"/>
    <w:rsid w:val="00D82881"/>
    <w:rsid w:val="00D85880"/>
    <w:rsid w:val="00D86082"/>
    <w:rsid w:val="00D87076"/>
    <w:rsid w:val="00D92D28"/>
    <w:rsid w:val="00D9522E"/>
    <w:rsid w:val="00D96E4C"/>
    <w:rsid w:val="00D9706D"/>
    <w:rsid w:val="00DA1774"/>
    <w:rsid w:val="00DA3947"/>
    <w:rsid w:val="00DA4E5D"/>
    <w:rsid w:val="00DA5D36"/>
    <w:rsid w:val="00DA60B5"/>
    <w:rsid w:val="00DA7599"/>
    <w:rsid w:val="00DA75AC"/>
    <w:rsid w:val="00DB0DCD"/>
    <w:rsid w:val="00DB249A"/>
    <w:rsid w:val="00DB26CF"/>
    <w:rsid w:val="00DB3EB8"/>
    <w:rsid w:val="00DB5BF1"/>
    <w:rsid w:val="00DB726C"/>
    <w:rsid w:val="00DC0D22"/>
    <w:rsid w:val="00DC3152"/>
    <w:rsid w:val="00DC43B4"/>
    <w:rsid w:val="00DC53FB"/>
    <w:rsid w:val="00DC6B61"/>
    <w:rsid w:val="00DC75B6"/>
    <w:rsid w:val="00DC7839"/>
    <w:rsid w:val="00DC7D97"/>
    <w:rsid w:val="00DC7ED7"/>
    <w:rsid w:val="00DD0534"/>
    <w:rsid w:val="00DD1AB5"/>
    <w:rsid w:val="00DD3C82"/>
    <w:rsid w:val="00DD3D7E"/>
    <w:rsid w:val="00DD49EC"/>
    <w:rsid w:val="00DD62D6"/>
    <w:rsid w:val="00DD788B"/>
    <w:rsid w:val="00DE0133"/>
    <w:rsid w:val="00DE1023"/>
    <w:rsid w:val="00DE3B98"/>
    <w:rsid w:val="00DE4393"/>
    <w:rsid w:val="00DE4687"/>
    <w:rsid w:val="00DE50ED"/>
    <w:rsid w:val="00DE53AE"/>
    <w:rsid w:val="00DE572B"/>
    <w:rsid w:val="00DF0971"/>
    <w:rsid w:val="00DF09ED"/>
    <w:rsid w:val="00DF1F47"/>
    <w:rsid w:val="00DF569C"/>
    <w:rsid w:val="00DF61F0"/>
    <w:rsid w:val="00DF6E4C"/>
    <w:rsid w:val="00DF73DB"/>
    <w:rsid w:val="00DF7667"/>
    <w:rsid w:val="00E046BE"/>
    <w:rsid w:val="00E0759D"/>
    <w:rsid w:val="00E145A1"/>
    <w:rsid w:val="00E14F08"/>
    <w:rsid w:val="00E158C5"/>
    <w:rsid w:val="00E15CD2"/>
    <w:rsid w:val="00E15ECB"/>
    <w:rsid w:val="00E1780F"/>
    <w:rsid w:val="00E20992"/>
    <w:rsid w:val="00E228D7"/>
    <w:rsid w:val="00E22B1B"/>
    <w:rsid w:val="00E23C56"/>
    <w:rsid w:val="00E250A6"/>
    <w:rsid w:val="00E25E81"/>
    <w:rsid w:val="00E2621F"/>
    <w:rsid w:val="00E3160D"/>
    <w:rsid w:val="00E338B0"/>
    <w:rsid w:val="00E348E5"/>
    <w:rsid w:val="00E40A6E"/>
    <w:rsid w:val="00E40CED"/>
    <w:rsid w:val="00E41881"/>
    <w:rsid w:val="00E43C66"/>
    <w:rsid w:val="00E44740"/>
    <w:rsid w:val="00E44A37"/>
    <w:rsid w:val="00E44E26"/>
    <w:rsid w:val="00E45776"/>
    <w:rsid w:val="00E45F2C"/>
    <w:rsid w:val="00E46C61"/>
    <w:rsid w:val="00E46CA4"/>
    <w:rsid w:val="00E4705C"/>
    <w:rsid w:val="00E4710E"/>
    <w:rsid w:val="00E51116"/>
    <w:rsid w:val="00E524CD"/>
    <w:rsid w:val="00E52CB1"/>
    <w:rsid w:val="00E5493C"/>
    <w:rsid w:val="00E550A7"/>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45B2"/>
    <w:rsid w:val="00E76457"/>
    <w:rsid w:val="00E8144C"/>
    <w:rsid w:val="00E814B2"/>
    <w:rsid w:val="00E818E2"/>
    <w:rsid w:val="00E82206"/>
    <w:rsid w:val="00E85856"/>
    <w:rsid w:val="00E91757"/>
    <w:rsid w:val="00E91B1E"/>
    <w:rsid w:val="00E9293C"/>
    <w:rsid w:val="00E94162"/>
    <w:rsid w:val="00E94BBE"/>
    <w:rsid w:val="00EA0E97"/>
    <w:rsid w:val="00EA1182"/>
    <w:rsid w:val="00EA1B6E"/>
    <w:rsid w:val="00EA33C1"/>
    <w:rsid w:val="00EA39E1"/>
    <w:rsid w:val="00EA3A46"/>
    <w:rsid w:val="00EA55C9"/>
    <w:rsid w:val="00EA743B"/>
    <w:rsid w:val="00EA7499"/>
    <w:rsid w:val="00EB034E"/>
    <w:rsid w:val="00EB0621"/>
    <w:rsid w:val="00EB441B"/>
    <w:rsid w:val="00EB6940"/>
    <w:rsid w:val="00EB6BE6"/>
    <w:rsid w:val="00EC0587"/>
    <w:rsid w:val="00EC0798"/>
    <w:rsid w:val="00EC1198"/>
    <w:rsid w:val="00EC1318"/>
    <w:rsid w:val="00EC1520"/>
    <w:rsid w:val="00EC495E"/>
    <w:rsid w:val="00EC7D89"/>
    <w:rsid w:val="00EC7EEC"/>
    <w:rsid w:val="00ED181F"/>
    <w:rsid w:val="00ED1831"/>
    <w:rsid w:val="00ED23A0"/>
    <w:rsid w:val="00ED37EB"/>
    <w:rsid w:val="00ED391D"/>
    <w:rsid w:val="00ED3F3A"/>
    <w:rsid w:val="00ED50CF"/>
    <w:rsid w:val="00ED5374"/>
    <w:rsid w:val="00ED54C5"/>
    <w:rsid w:val="00ED5994"/>
    <w:rsid w:val="00EE0A9A"/>
    <w:rsid w:val="00EE412A"/>
    <w:rsid w:val="00EE49C2"/>
    <w:rsid w:val="00EE5EA2"/>
    <w:rsid w:val="00EE6A77"/>
    <w:rsid w:val="00EE75FE"/>
    <w:rsid w:val="00EE7E62"/>
    <w:rsid w:val="00EF4CC2"/>
    <w:rsid w:val="00EF5B76"/>
    <w:rsid w:val="00EF68C5"/>
    <w:rsid w:val="00EF7EB0"/>
    <w:rsid w:val="00F00AF4"/>
    <w:rsid w:val="00F02293"/>
    <w:rsid w:val="00F0450F"/>
    <w:rsid w:val="00F07361"/>
    <w:rsid w:val="00F07DC1"/>
    <w:rsid w:val="00F12615"/>
    <w:rsid w:val="00F14713"/>
    <w:rsid w:val="00F17B92"/>
    <w:rsid w:val="00F21E78"/>
    <w:rsid w:val="00F22AFA"/>
    <w:rsid w:val="00F2328D"/>
    <w:rsid w:val="00F241CD"/>
    <w:rsid w:val="00F252B1"/>
    <w:rsid w:val="00F26F6A"/>
    <w:rsid w:val="00F27AC8"/>
    <w:rsid w:val="00F27F24"/>
    <w:rsid w:val="00F32AE4"/>
    <w:rsid w:val="00F3346F"/>
    <w:rsid w:val="00F34E4E"/>
    <w:rsid w:val="00F3505B"/>
    <w:rsid w:val="00F36C30"/>
    <w:rsid w:val="00F41ECD"/>
    <w:rsid w:val="00F45733"/>
    <w:rsid w:val="00F45E9D"/>
    <w:rsid w:val="00F4758D"/>
    <w:rsid w:val="00F47DD1"/>
    <w:rsid w:val="00F51AE7"/>
    <w:rsid w:val="00F52BC4"/>
    <w:rsid w:val="00F54992"/>
    <w:rsid w:val="00F5549C"/>
    <w:rsid w:val="00F564C3"/>
    <w:rsid w:val="00F56C01"/>
    <w:rsid w:val="00F573A0"/>
    <w:rsid w:val="00F57B98"/>
    <w:rsid w:val="00F57DAD"/>
    <w:rsid w:val="00F61CA5"/>
    <w:rsid w:val="00F6355B"/>
    <w:rsid w:val="00F6392A"/>
    <w:rsid w:val="00F64AB8"/>
    <w:rsid w:val="00F64C56"/>
    <w:rsid w:val="00F66720"/>
    <w:rsid w:val="00F67F3D"/>
    <w:rsid w:val="00F70D10"/>
    <w:rsid w:val="00F720FA"/>
    <w:rsid w:val="00F72A70"/>
    <w:rsid w:val="00F73BBC"/>
    <w:rsid w:val="00F73BDF"/>
    <w:rsid w:val="00F75296"/>
    <w:rsid w:val="00F757CD"/>
    <w:rsid w:val="00F761A9"/>
    <w:rsid w:val="00F769F7"/>
    <w:rsid w:val="00F7706F"/>
    <w:rsid w:val="00F77170"/>
    <w:rsid w:val="00F77BCB"/>
    <w:rsid w:val="00F808B4"/>
    <w:rsid w:val="00F84274"/>
    <w:rsid w:val="00F847EB"/>
    <w:rsid w:val="00F86A72"/>
    <w:rsid w:val="00F87577"/>
    <w:rsid w:val="00F8771F"/>
    <w:rsid w:val="00F878D7"/>
    <w:rsid w:val="00F901F7"/>
    <w:rsid w:val="00F9090E"/>
    <w:rsid w:val="00F91ADA"/>
    <w:rsid w:val="00F91D22"/>
    <w:rsid w:val="00F93AE5"/>
    <w:rsid w:val="00F975D5"/>
    <w:rsid w:val="00FA1A9A"/>
    <w:rsid w:val="00FA1E7A"/>
    <w:rsid w:val="00FA61B0"/>
    <w:rsid w:val="00FA6D88"/>
    <w:rsid w:val="00FA7639"/>
    <w:rsid w:val="00FB478D"/>
    <w:rsid w:val="00FB7004"/>
    <w:rsid w:val="00FB7C50"/>
    <w:rsid w:val="00FB7E88"/>
    <w:rsid w:val="00FC3F44"/>
    <w:rsid w:val="00FC48D2"/>
    <w:rsid w:val="00FC6696"/>
    <w:rsid w:val="00FD08E9"/>
    <w:rsid w:val="00FD0CF2"/>
    <w:rsid w:val="00FD2251"/>
    <w:rsid w:val="00FD2A15"/>
    <w:rsid w:val="00FD4016"/>
    <w:rsid w:val="00FD4096"/>
    <w:rsid w:val="00FD5D67"/>
    <w:rsid w:val="00FD6530"/>
    <w:rsid w:val="00FD6736"/>
    <w:rsid w:val="00FD67B7"/>
    <w:rsid w:val="00FD7D8C"/>
    <w:rsid w:val="00FE379A"/>
    <w:rsid w:val="00FE601F"/>
    <w:rsid w:val="00FE606D"/>
    <w:rsid w:val="00FE79EC"/>
    <w:rsid w:val="00FF07B6"/>
    <w:rsid w:val="00FF1F46"/>
    <w:rsid w:val="00FF384E"/>
    <w:rsid w:val="00FF517C"/>
    <w:rsid w:val="00FF5992"/>
    <w:rsid w:val="00FF5B0A"/>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7EDD907F-3CF9-4487-837D-949CBF616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BF5"/>
    <w:pPr>
      <w:spacing w:before="200"/>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0305CF"/>
    <w:pPr>
      <w:numPr>
        <w:numId w:val="9"/>
      </w:numPr>
      <w:ind w:left="425" w:hanging="425"/>
      <w:contextualSpacing w:val="0"/>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0305CF"/>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8"/>
      </w:numPr>
      <w:spacing w:after="0"/>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customStyle="1" w:styleId="UnresolvedMention1">
    <w:name w:val="Unresolved Mention1"/>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paragraph" w:customStyle="1" w:styleId="TNCBodyText">
    <w:name w:val="TNC Body Text"/>
    <w:basedOn w:val="Normal"/>
    <w:link w:val="TNCBodyTextChar"/>
    <w:qFormat/>
    <w:rsid w:val="00E25E81"/>
    <w:rPr>
      <w:rFonts w:ascii="Poppins" w:hAnsi="Poppins" w:cstheme="minorBidi"/>
    </w:rPr>
  </w:style>
  <w:style w:type="character" w:customStyle="1" w:styleId="TNCBodyTextChar">
    <w:name w:val="TNC Body Text Char"/>
    <w:basedOn w:val="DefaultParagraphFont"/>
    <w:link w:val="TNCBodyText"/>
    <w:rsid w:val="00E25E81"/>
    <w:rPr>
      <w:rFonts w:ascii="Poppins" w:hAnsi="Poppins"/>
    </w:rPr>
  </w:style>
  <w:style w:type="paragraph" w:customStyle="1" w:styleId="DfESOutNumbered">
    <w:name w:val="DfESOutNumbered"/>
    <w:basedOn w:val="Normal"/>
    <w:rsid w:val="009F45A2"/>
    <w:pPr>
      <w:widowControl w:val="0"/>
      <w:numPr>
        <w:numId w:val="38"/>
      </w:numPr>
      <w:overflowPunct w:val="0"/>
      <w:autoSpaceDE w:val="0"/>
      <w:autoSpaceDN w:val="0"/>
      <w:adjustRightInd w:val="0"/>
      <w:spacing w:before="0" w:after="240" w:line="240" w:lineRule="auto"/>
      <w:jc w:val="left"/>
      <w:textAlignment w:val="baseline"/>
    </w:pPr>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sandwellvisits.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eapng.info" TargetMode="Externa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317B25E540E04CA71786A395FA7BA9" ma:contentTypeVersion="11" ma:contentTypeDescription="Create a new document." ma:contentTypeScope="" ma:versionID="b5fd6e8a6d947125ab43ad4b23288e1c">
  <xsd:schema xmlns:xsd="http://www.w3.org/2001/XMLSchema" xmlns:xs="http://www.w3.org/2001/XMLSchema" xmlns:p="http://schemas.microsoft.com/office/2006/metadata/properties" xmlns:ns2="23ff9793-145f-492b-a9b5-dee11c2fa9c2" xmlns:ns3="79896a86-f747-4f49-9046-cb371b18b65a" targetNamespace="http://schemas.microsoft.com/office/2006/metadata/properties" ma:root="true" ma:fieldsID="44ccf0d4fbae9bc1a1b8d260ddbc5e07" ns2:_="" ns3:_="">
    <xsd:import namespace="23ff9793-145f-492b-a9b5-dee11c2fa9c2"/>
    <xsd:import namespace="79896a86-f747-4f49-9046-cb371b18b6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ff9793-145f-492b-a9b5-dee11c2fa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896a86-f747-4f49-9046-cb371b18b65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001EC0-5B1B-4933-8E02-E171B78002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ff9793-145f-492b-a9b5-dee11c2fa9c2"/>
    <ds:schemaRef ds:uri="79896a86-f747-4f49-9046-cb371b18b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5475D7-F6D9-4AFB-BC98-AD3450800BE0}">
  <ds:schemaRefs>
    <ds:schemaRef ds:uri="http://schemas.openxmlformats.org/officeDocument/2006/bibliography"/>
  </ds:schemaRefs>
</ds:datastoreItem>
</file>

<file path=customXml/itemProps3.xml><?xml version="1.0" encoding="utf-8"?>
<ds:datastoreItem xmlns:ds="http://schemas.openxmlformats.org/officeDocument/2006/customXml" ds:itemID="{CC58A940-2BB3-48CD-8BA0-0DB219A9A80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2791B55-F5F4-4A24-97E8-0BC37F1FD3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1363</Words>
  <Characters>7350</Characters>
  <Application>Microsoft Office Word</Application>
  <DocSecurity>0</DocSecurity>
  <Lines>136</Lines>
  <Paragraphs>104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Bamford</dc:creator>
  <cp:keywords/>
  <dc:description/>
  <cp:lastModifiedBy>Gemma Crowley</cp:lastModifiedBy>
  <cp:revision>3</cp:revision>
  <cp:lastPrinted>2025-02-28T10:44:00Z</cp:lastPrinted>
  <dcterms:created xsi:type="dcterms:W3CDTF">2026-02-28T12:49:00Z</dcterms:created>
  <dcterms:modified xsi:type="dcterms:W3CDTF">2026-03-22T16:18:00Z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0x01010084317B25E540E04CA71786A395FA7BA9</vt:lpwstr>
  </property>
</Properties>
</file>